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F25AE8" w:rsidP="00356483">
      <w:pPr>
        <w:autoSpaceDE w:val="0"/>
        <w:autoSpaceDN w:val="0"/>
        <w:bidi w:val="0"/>
        <w:adjustRightInd w:val="0"/>
        <w:jc w:val="center"/>
        <w:rPr>
          <w:rFonts w:ascii="Tahoma" w:hAnsi="Tahoma" w:cs="Tahoma"/>
          <w:color w:val="0000FF"/>
          <w:sz w:val="22"/>
          <w:szCs w:val="22"/>
          <w:lang w:eastAsia="en-US"/>
        </w:rPr>
      </w:pPr>
      <w:r w:rsidRPr="00F25AE8">
        <w:rPr>
          <w:rFonts w:ascii="Tahoma" w:hAnsi="Tahoma" w:cs="Tahoma"/>
          <w:b/>
          <w:bCs/>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8" o:title=""/>
          </v:shape>
        </w:pict>
      </w:r>
    </w:p>
    <w:p w:rsidR="00D72212" w:rsidRDefault="00D72212" w:rsidP="00D72212">
      <w:pPr>
        <w:jc w:val="center"/>
        <w:rPr>
          <w:rFonts w:ascii="Tahoma" w:hAnsi="Tahoma" w:cs="Tahoma"/>
          <w:b/>
          <w:bCs/>
          <w:color w:val="0000CC"/>
          <w:u w:val="single"/>
          <w:rtl/>
        </w:rPr>
      </w:pPr>
    </w:p>
    <w:p w:rsidR="00356483" w:rsidRDefault="00356483" w:rsidP="00356483">
      <w:pPr>
        <w:jc w:val="center"/>
        <w:rPr>
          <w:rFonts w:ascii="Tahoma" w:hAnsi="Tahoma" w:cs="Tahoma" w:hint="cs"/>
          <w:color w:val="0000CC"/>
          <w:u w:val="single"/>
          <w:rtl/>
        </w:rPr>
      </w:pPr>
      <w:r>
        <w:rPr>
          <w:rFonts w:ascii="Tahoma" w:hAnsi="Tahoma" w:cs="Tahoma"/>
          <w:b/>
          <w:bCs/>
          <w:color w:val="0000CC"/>
          <w:u w:val="single"/>
          <w:rtl/>
        </w:rPr>
        <w:t>מילים  לשבת</w:t>
      </w:r>
    </w:p>
    <w:p w:rsidR="00356483" w:rsidRDefault="00356483" w:rsidP="00356483">
      <w:pPr>
        <w:tabs>
          <w:tab w:val="center" w:pos="4695"/>
          <w:tab w:val="left" w:pos="7358"/>
        </w:tabs>
        <w:jc w:val="center"/>
        <w:rPr>
          <w:rFonts w:ascii="Tahoma" w:hAnsi="Tahoma" w:cs="Tahoma"/>
          <w:b/>
          <w:bCs/>
          <w:color w:val="0000CC"/>
          <w:u w:val="single"/>
          <w:rtl/>
        </w:rPr>
      </w:pPr>
      <w:r>
        <w:rPr>
          <w:rFonts w:ascii="Tahoma" w:hAnsi="Tahoma" w:cs="Tahoma"/>
          <w:b/>
          <w:bCs/>
          <w:color w:val="0000CC"/>
          <w:u w:val="single"/>
          <w:rtl/>
        </w:rPr>
        <w:t>שער הנגב - ערב שבת, כ"ד בשבט תשע"ב, 17 בפברואר 2012</w:t>
      </w:r>
    </w:p>
    <w:p w:rsidR="00356483" w:rsidRDefault="00356483" w:rsidP="00356483">
      <w:pPr>
        <w:ind w:left="1027" w:right="1418"/>
        <w:rPr>
          <w:rFonts w:ascii="Tahoma" w:hAnsi="Tahoma" w:cs="Tahoma"/>
          <w:b/>
          <w:bCs/>
          <w:color w:val="1F497D"/>
        </w:rPr>
      </w:pPr>
    </w:p>
    <w:p w:rsidR="00356483" w:rsidRDefault="00356483" w:rsidP="00356483">
      <w:pPr>
        <w:rPr>
          <w:rFonts w:ascii="Tahoma" w:hAnsi="Tahoma" w:cs="Tahoma"/>
          <w:b/>
          <w:bCs/>
          <w:color w:val="FF0000"/>
        </w:rPr>
      </w:pPr>
      <w:r>
        <w:rPr>
          <w:rFonts w:ascii="Tahoma" w:hAnsi="Tahoma" w:cs="Tahoma"/>
          <w:b/>
          <w:bCs/>
          <w:color w:val="FF0000"/>
          <w:rtl/>
        </w:rPr>
        <w:t>שלום לחברות ולחברים,</w:t>
      </w:r>
    </w:p>
    <w:p w:rsidR="00356483" w:rsidRDefault="00356483" w:rsidP="00356483">
      <w:pPr>
        <w:rPr>
          <w:rFonts w:ascii="Tahoma" w:hAnsi="Tahoma" w:cs="Tahoma"/>
        </w:rPr>
      </w:pPr>
    </w:p>
    <w:p w:rsidR="00356483" w:rsidRPr="00657E94" w:rsidRDefault="00356483" w:rsidP="00356483">
      <w:pPr>
        <w:rPr>
          <w:rFonts w:ascii="Tahoma" w:hAnsi="Tahoma" w:cs="Tahoma"/>
          <w:b/>
          <w:bCs/>
          <w:sz w:val="22"/>
          <w:szCs w:val="22"/>
        </w:rPr>
      </w:pPr>
      <w:r w:rsidRPr="00657E94">
        <w:rPr>
          <w:rFonts w:ascii="Tahoma" w:hAnsi="Tahoma" w:cs="Tahoma"/>
          <w:b/>
          <w:bCs/>
          <w:sz w:val="22"/>
          <w:szCs w:val="22"/>
          <w:rtl/>
        </w:rPr>
        <w:t xml:space="preserve">ילדות בנגב </w:t>
      </w:r>
    </w:p>
    <w:p w:rsidR="00356483" w:rsidRPr="00657E94" w:rsidRDefault="00356483" w:rsidP="00356483">
      <w:pPr>
        <w:rPr>
          <w:rFonts w:ascii="Tahoma" w:hAnsi="Tahoma" w:cs="Tahoma"/>
          <w:sz w:val="22"/>
          <w:szCs w:val="22"/>
        </w:rPr>
      </w:pPr>
      <w:r w:rsidRPr="00657E94">
        <w:rPr>
          <w:rFonts w:ascii="Tahoma" w:hAnsi="Tahoma" w:cs="Tahoma"/>
          <w:sz w:val="22"/>
          <w:szCs w:val="22"/>
          <w:rtl/>
        </w:rPr>
        <w:t>ט"ו בשבט הוא יום חגה של הכנסת וגם של שני קבוצים שעלו על הקרקע, לפני 69 שנים, בהפרש של שבוע ימים, בדיוק שש שנים לפני שהפרלמנט שלנו נוסד: ניר עם ובארות יצחק.</w:t>
      </w:r>
    </w:p>
    <w:p w:rsidR="00356483" w:rsidRPr="00657E94" w:rsidRDefault="00356483" w:rsidP="00356483">
      <w:pPr>
        <w:rPr>
          <w:rFonts w:ascii="Tahoma" w:hAnsi="Tahoma" w:cs="Tahoma"/>
          <w:sz w:val="22"/>
          <w:szCs w:val="22"/>
          <w:rtl/>
        </w:rPr>
      </w:pPr>
      <w:r w:rsidRPr="00657E94">
        <w:rPr>
          <w:rFonts w:ascii="Tahoma" w:hAnsi="Tahoma" w:cs="Tahoma"/>
          <w:sz w:val="22"/>
          <w:szCs w:val="22"/>
          <w:rtl/>
        </w:rPr>
        <w:t>בעוד ניר עם עולה כפורחת, לאחר שנים מאתגרות במיוחד, הרי שבארות יצחק שבנגב - שוממה, מאז קרב הגבורה המוצלח בקיץ תש"ח, שהניס את הפולש וכילה את כוחות שורדיו ואלמנותיו; רק מגדל המים הפגוע ניצב על תילו בין קבוץ נחל עוז לקבוץ עלומים.</w:t>
      </w:r>
    </w:p>
    <w:p w:rsidR="00356483" w:rsidRPr="00657E94" w:rsidRDefault="00356483" w:rsidP="00356483">
      <w:pPr>
        <w:rPr>
          <w:rFonts w:ascii="Tahoma" w:hAnsi="Tahoma" w:cs="Tahoma"/>
          <w:sz w:val="22"/>
          <w:szCs w:val="22"/>
          <w:rtl/>
        </w:rPr>
      </w:pPr>
      <w:r w:rsidRPr="00657E94">
        <w:rPr>
          <w:rFonts w:ascii="Tahoma" w:hAnsi="Tahoma" w:cs="Tahoma"/>
          <w:sz w:val="22"/>
          <w:szCs w:val="22"/>
          <w:rtl/>
        </w:rPr>
        <w:t>השבוע קיימה תנועת הקבוץ הדתי יום עיון תחת הכותרת "תורה ועבודה בנגב". מיכל שפיר וחנה ברוכי, בנות הקבוץ, שזכו לחיות בו כילדות בפאזה הדרומית שלו, סיפרו לנו על המגדל, כשעוד עמד איתן על פני הקבוץ, שחיו בו ערב מלחמת העצמאות למעלה מ 200 חברים וילדים: "היו בו הרבה חיים במגדל הזה: בקומה התחתונה שכנה המזכירות, בקומה השנייה- התגוררו רווקים ונהגים עוברי אורח. הקומה השלישית שימשה לתצפית על האזור. במזכירות חילקו לנו, כל יום שישי, מטבע של מיל, אותו תרמנו לקופת הקרן הקיימת, לגאולת הארץ. הייתה לנו ילדות מאושרת, היינו ילדי טבע, חופשיים, בקרנו שכנים ערבים, טיילנו בנחל גרר, בשדות הרחבים. עד היום אני זוכרת את ריחות השדה בנגב."   </w:t>
      </w:r>
    </w:p>
    <w:p w:rsidR="00356483" w:rsidRPr="00657E94" w:rsidRDefault="00356483" w:rsidP="00356483">
      <w:pPr>
        <w:rPr>
          <w:rFonts w:ascii="Tahoma" w:hAnsi="Tahoma" w:cs="Tahoma"/>
          <w:sz w:val="22"/>
          <w:szCs w:val="22"/>
          <w:rtl/>
        </w:rPr>
      </w:pPr>
    </w:p>
    <w:p w:rsidR="00356483" w:rsidRPr="00657E94" w:rsidRDefault="00356483" w:rsidP="00356483">
      <w:pPr>
        <w:rPr>
          <w:rFonts w:ascii="Tahoma" w:hAnsi="Tahoma" w:cs="Tahoma"/>
          <w:b/>
          <w:bCs/>
          <w:sz w:val="22"/>
          <w:szCs w:val="22"/>
          <w:rtl/>
        </w:rPr>
      </w:pPr>
      <w:r w:rsidRPr="00657E94">
        <w:rPr>
          <w:rFonts w:ascii="Tahoma" w:hAnsi="Tahoma" w:cs="Tahoma"/>
          <w:b/>
          <w:bCs/>
          <w:sz w:val="22"/>
          <w:szCs w:val="22"/>
          <w:rtl/>
        </w:rPr>
        <w:t xml:space="preserve">באורו של יצחק </w:t>
      </w:r>
    </w:p>
    <w:p w:rsidR="00356483" w:rsidRPr="00657E94" w:rsidRDefault="00356483" w:rsidP="00356483">
      <w:pPr>
        <w:rPr>
          <w:rFonts w:ascii="Tahoma" w:hAnsi="Tahoma" w:cs="Tahoma"/>
          <w:sz w:val="22"/>
          <w:szCs w:val="22"/>
          <w:rtl/>
        </w:rPr>
      </w:pPr>
      <w:r w:rsidRPr="00657E94">
        <w:rPr>
          <w:rFonts w:ascii="Tahoma" w:hAnsi="Tahoma" w:cs="Tahoma"/>
          <w:sz w:val="22"/>
          <w:szCs w:val="22"/>
          <w:rtl/>
        </w:rPr>
        <w:t xml:space="preserve">בארות יצחק קרויה על שם הרב יצחק </w:t>
      </w:r>
      <w:proofErr w:type="spellStart"/>
      <w:r w:rsidRPr="00657E94">
        <w:rPr>
          <w:rFonts w:ascii="Tahoma" w:hAnsi="Tahoma" w:cs="Tahoma"/>
          <w:sz w:val="22"/>
          <w:szCs w:val="22"/>
          <w:rtl/>
        </w:rPr>
        <w:t>ניסנבוים</w:t>
      </w:r>
      <w:proofErr w:type="spellEnd"/>
      <w:r w:rsidRPr="00657E94">
        <w:rPr>
          <w:rFonts w:ascii="Tahoma" w:hAnsi="Tahoma" w:cs="Tahoma"/>
          <w:sz w:val="22"/>
          <w:szCs w:val="22"/>
          <w:rtl/>
        </w:rPr>
        <w:t>, מראשי הציונות הדתית בפולין, שנספה בשואה. יוחנן בן יעקב, חבר כפר עציון, סיפר לנו מעט על אודות הדרשן והמחנך המיוחד: נואם עברית בחסד, בר פלוגתא חריף לחרדיות הקלאסית, שצידד בהשכלה כללית רחבה ולשוויון רב לנשים, לוחם לצדק חברתי ולזכויות הגר והמיעוט בארץ היהודים. בתוככי הגטו, עמד על קידוש החיים, גבורת החיים: "לפנים דרשו אויבים את הנשמה והיהודי הקריב את גופו על קידוש השם, עתה הצורר דורש את הגוף היהודי וחובה על היהודי להגן עליו, ולשמור על חייו". משנחרץ דינו של הגטו להשמדה, היה מתומכי המרד.</w:t>
      </w:r>
    </w:p>
    <w:p w:rsidR="00356483" w:rsidRPr="00657E94" w:rsidRDefault="00356483" w:rsidP="00356483">
      <w:pPr>
        <w:rPr>
          <w:rFonts w:ascii="Tahoma" w:hAnsi="Tahoma" w:cs="Tahoma"/>
          <w:sz w:val="22"/>
          <w:szCs w:val="22"/>
          <w:rtl/>
        </w:rPr>
      </w:pPr>
      <w:r w:rsidRPr="00657E94">
        <w:rPr>
          <w:rFonts w:ascii="Tahoma" w:hAnsi="Tahoma" w:cs="Tahoma"/>
          <w:sz w:val="22"/>
          <w:szCs w:val="22"/>
          <w:rtl/>
        </w:rPr>
        <w:t>שנודע לחברי הקבוץ הצעיר, שלא היה לו עוד שם קבוע, כי הרב יצחק ניסנבוים נספה, נקרא הקבוץ על שמו, ברמיזה לבארות שחפר יצחק אבינו בנחל גרר הסמוך.     </w:t>
      </w:r>
    </w:p>
    <w:p w:rsidR="00356483" w:rsidRPr="00657E94" w:rsidRDefault="00356483" w:rsidP="00356483">
      <w:pPr>
        <w:rPr>
          <w:rFonts w:ascii="Tahoma" w:hAnsi="Tahoma" w:cs="Tahoma"/>
          <w:sz w:val="22"/>
          <w:szCs w:val="22"/>
          <w:rtl/>
        </w:rPr>
      </w:pPr>
    </w:p>
    <w:p w:rsidR="00356483" w:rsidRPr="00657E94" w:rsidRDefault="00356483" w:rsidP="00356483">
      <w:pPr>
        <w:rPr>
          <w:rFonts w:ascii="Tahoma" w:hAnsi="Tahoma" w:cs="Tahoma"/>
          <w:b/>
          <w:bCs/>
          <w:sz w:val="22"/>
          <w:szCs w:val="22"/>
          <w:rtl/>
        </w:rPr>
      </w:pPr>
      <w:r w:rsidRPr="00657E94">
        <w:rPr>
          <w:rFonts w:ascii="Tahoma" w:hAnsi="Tahoma" w:cs="Tahoma"/>
          <w:b/>
          <w:bCs/>
          <w:sz w:val="22"/>
          <w:szCs w:val="22"/>
          <w:rtl/>
        </w:rPr>
        <w:t>האיכר יצמיח לנו לחם?</w:t>
      </w:r>
    </w:p>
    <w:p w:rsidR="00356483" w:rsidRPr="00657E94" w:rsidRDefault="00356483" w:rsidP="00356483">
      <w:pPr>
        <w:rPr>
          <w:rFonts w:ascii="Tahoma" w:hAnsi="Tahoma" w:cs="Tahoma"/>
          <w:sz w:val="22"/>
          <w:szCs w:val="22"/>
          <w:rtl/>
        </w:rPr>
      </w:pPr>
      <w:r w:rsidRPr="00657E94">
        <w:rPr>
          <w:rFonts w:ascii="Tahoma" w:hAnsi="Tahoma" w:cs="Tahoma"/>
          <w:sz w:val="22"/>
          <w:szCs w:val="22"/>
          <w:rtl/>
        </w:rPr>
        <w:t xml:space="preserve">החורף הוא עונה טובה לכינוסי חקלאים; ואכן, יוגבי הדרום התכנסו השבוע בקבוץ ארז והשכילו את עצמם בשאלות הרות גורל: עתיד החקלאות בישראל, מחסור המזון בעולם, חידושי המחקר והפיתוח לייצור מזון. גם מועצת שער הנגב עסקה השבוע בנושא החקלאות לאחר ששמעה סקירה מקיפה מחיים חרמוני (דורות), מנהל התחום במועצה. בשתי ההזדמנויות חידדתי את התרחיש האפשרי של אובדן אמצעי הייצור - אדמה, מים, מכסות חלב -  בעקבות שילוב לא מופרך של קיטון במספר חברי האגודות החקלאיות, קיטון במספר המועסקים בחקלאות, שימוש מוגבר בעבודה שכירה והעברת העיבוד לגורמים חיצוניים. </w:t>
      </w:r>
    </w:p>
    <w:p w:rsidR="00356483" w:rsidRPr="00657E94" w:rsidRDefault="00356483" w:rsidP="00356483">
      <w:pPr>
        <w:rPr>
          <w:rFonts w:ascii="Tahoma" w:hAnsi="Tahoma" w:cs="Tahoma"/>
          <w:sz w:val="22"/>
          <w:szCs w:val="22"/>
          <w:rtl/>
        </w:rPr>
      </w:pPr>
      <w:r w:rsidRPr="00657E94">
        <w:rPr>
          <w:rFonts w:ascii="Tahoma" w:hAnsi="Tahoma" w:cs="Tahoma"/>
          <w:sz w:val="22"/>
          <w:szCs w:val="22"/>
          <w:rtl/>
        </w:rPr>
        <w:t xml:space="preserve">שתי בשורות, סנוניות שיתכן ומבשרות את אביב לקיחת האחריות מצידנו: הארגונים הקיבוציים הכלכליים בדרום ובנגב השיקו תוכנית להכשרת מנהלים צעירים בחקלאות ובמקביל, בית הספר התיכון שלנו בוחן ברצינות פתיחת מגמה מתקדמת לחקלאות. משימתנו: הבנת החשיבות הערכית והמעשית של החזרת החקלאות לקדמת סדר היום שלנו. </w:t>
      </w:r>
    </w:p>
    <w:p w:rsidR="00356483" w:rsidRPr="00657E94" w:rsidRDefault="00356483" w:rsidP="00356483">
      <w:pPr>
        <w:rPr>
          <w:rFonts w:ascii="Tahoma" w:hAnsi="Tahoma" w:cs="Tahoma"/>
          <w:sz w:val="22"/>
          <w:szCs w:val="22"/>
          <w:rtl/>
        </w:rPr>
      </w:pPr>
      <w:r w:rsidRPr="00657E94">
        <w:rPr>
          <w:rFonts w:ascii="Tahoma" w:hAnsi="Tahoma" w:cs="Tahoma"/>
          <w:sz w:val="22"/>
          <w:szCs w:val="22"/>
          <w:rtl/>
        </w:rPr>
        <w:t>   </w:t>
      </w:r>
    </w:p>
    <w:p w:rsidR="00356483" w:rsidRPr="00657E94" w:rsidRDefault="00356483" w:rsidP="00356483">
      <w:pPr>
        <w:rPr>
          <w:rFonts w:ascii="Tahoma" w:hAnsi="Tahoma" w:cs="Tahoma"/>
          <w:b/>
          <w:bCs/>
          <w:sz w:val="22"/>
          <w:szCs w:val="22"/>
          <w:rtl/>
        </w:rPr>
      </w:pPr>
      <w:hyperlink r:id="rId9" w:history="1">
        <w:r w:rsidRPr="00657E94">
          <w:rPr>
            <w:rStyle w:val="Hyperlink"/>
            <w:rFonts w:ascii="Tahoma" w:hAnsi="Tahoma" w:cs="Tahoma"/>
            <w:b/>
            <w:bCs/>
            <w:sz w:val="22"/>
            <w:szCs w:val="22"/>
            <w:rtl/>
          </w:rPr>
          <w:t>שר התחבורה מתחייב:</w:t>
        </w:r>
      </w:hyperlink>
      <w:r w:rsidRPr="00657E94">
        <w:rPr>
          <w:rFonts w:ascii="Tahoma" w:hAnsi="Tahoma" w:cs="Tahoma"/>
          <w:b/>
          <w:bCs/>
          <w:sz w:val="22"/>
          <w:szCs w:val="22"/>
          <w:rtl/>
        </w:rPr>
        <w:t xml:space="preserve"> </w:t>
      </w:r>
    </w:p>
    <w:p w:rsidR="00356483" w:rsidRPr="00657E94" w:rsidRDefault="00356483" w:rsidP="00356483">
      <w:pPr>
        <w:rPr>
          <w:rFonts w:ascii="Tahoma" w:hAnsi="Tahoma" w:cs="Tahoma"/>
          <w:sz w:val="22"/>
          <w:szCs w:val="22"/>
          <w:rtl/>
        </w:rPr>
      </w:pPr>
      <w:r w:rsidRPr="00657E94">
        <w:rPr>
          <w:rFonts w:ascii="Tahoma" w:hAnsi="Tahoma" w:cs="Tahoma"/>
          <w:sz w:val="22"/>
          <w:szCs w:val="22"/>
          <w:rtl/>
        </w:rPr>
        <w:t>הרכבת תעגון ברציפי התחנה בשדרות- ניר עם כבר בדצמבר 2013. אנחנו נהיה פה כדי לחזות בנס, אין שני לו.  </w:t>
      </w:r>
    </w:p>
    <w:p w:rsidR="00356483" w:rsidRPr="00657E94" w:rsidRDefault="00356483" w:rsidP="00356483">
      <w:pPr>
        <w:rPr>
          <w:rFonts w:ascii="Tahoma" w:hAnsi="Tahoma" w:cs="Tahoma"/>
          <w:sz w:val="22"/>
          <w:szCs w:val="22"/>
          <w:rtl/>
        </w:rPr>
      </w:pPr>
    </w:p>
    <w:p w:rsidR="00356483" w:rsidRPr="00657E94" w:rsidRDefault="00356483" w:rsidP="00356483">
      <w:pPr>
        <w:rPr>
          <w:rFonts w:ascii="Tahoma" w:hAnsi="Tahoma" w:cs="Tahoma"/>
          <w:b/>
          <w:bCs/>
          <w:sz w:val="22"/>
          <w:szCs w:val="22"/>
          <w:rtl/>
        </w:rPr>
      </w:pPr>
      <w:r w:rsidRPr="00657E94">
        <w:rPr>
          <w:rFonts w:ascii="Tahoma" w:hAnsi="Tahoma" w:cs="Tahoma"/>
          <w:b/>
          <w:bCs/>
          <w:sz w:val="22"/>
          <w:szCs w:val="22"/>
          <w:rtl/>
        </w:rPr>
        <w:lastRenderedPageBreak/>
        <w:t xml:space="preserve">לבנות ולהיבנות </w:t>
      </w:r>
    </w:p>
    <w:p w:rsidR="00356483" w:rsidRPr="00657E94" w:rsidRDefault="00356483" w:rsidP="00356483">
      <w:pPr>
        <w:rPr>
          <w:rFonts w:ascii="Tahoma" w:hAnsi="Tahoma" w:cs="Tahoma"/>
          <w:sz w:val="22"/>
          <w:szCs w:val="22"/>
          <w:rtl/>
        </w:rPr>
      </w:pPr>
      <w:r w:rsidRPr="00657E94">
        <w:rPr>
          <w:rFonts w:ascii="Tahoma" w:hAnsi="Tahoma" w:cs="Tahoma"/>
          <w:sz w:val="22"/>
          <w:szCs w:val="22"/>
          <w:rtl/>
        </w:rPr>
        <w:t>העברת התיכון לאתר החדש תאפשר התרחבות המכללה ויצירת אופק לקליטת אלפי סטודנטים נוספים על בסיס התשתיות שמספקת קרי</w:t>
      </w:r>
      <w:r w:rsidRPr="00657E94">
        <w:rPr>
          <w:rFonts w:ascii="Tahoma" w:hAnsi="Tahoma" w:cs="Tahoma" w:hint="cs"/>
          <w:sz w:val="22"/>
          <w:szCs w:val="22"/>
          <w:rtl/>
        </w:rPr>
        <w:t>י</w:t>
      </w:r>
      <w:r w:rsidRPr="00657E94">
        <w:rPr>
          <w:rFonts w:ascii="Tahoma" w:hAnsi="Tahoma" w:cs="Tahoma"/>
          <w:sz w:val="22"/>
          <w:szCs w:val="22"/>
          <w:rtl/>
        </w:rPr>
        <w:t>ת החינוך הייחודית בשער הנגב. תוכנית אב שגיבשה הנהלת המכללה מסמנת שבשלב המיידי בניין הכיתות של התיכון ישופץ בחלקו ובחלקו יבנה מחדש עבור מבני כיתות. בהמשך, במקום חדר האוכל הישן ("המרכז הטכנולוגי") וסביבותיו יוקמו מבני מחלקות הקולנוע והתקשורת, אולפנים ואודיטוריום. באזור "הכוורות" יוקמו מבנים נוספים, ביניהם אולם הרצאות גדול. עוד בתוכנית – שיפוצים והתאמות של מבנים קיימים. סך התוכנית, כולל מרכיב המיגון הייחודי – למעלה מ 300 מליון ₪. אל תחמיצו.     </w:t>
      </w:r>
    </w:p>
    <w:p w:rsidR="00356483" w:rsidRPr="00657E94" w:rsidRDefault="00356483" w:rsidP="00356483">
      <w:pPr>
        <w:rPr>
          <w:rFonts w:ascii="Tahoma" w:hAnsi="Tahoma" w:cs="Tahoma"/>
          <w:sz w:val="22"/>
          <w:szCs w:val="22"/>
          <w:rtl/>
        </w:rPr>
      </w:pPr>
    </w:p>
    <w:p w:rsidR="00356483" w:rsidRPr="00657E94" w:rsidRDefault="00356483" w:rsidP="00356483">
      <w:pPr>
        <w:rPr>
          <w:rFonts w:ascii="Tahoma" w:hAnsi="Tahoma" w:cs="Tahoma"/>
          <w:b/>
          <w:bCs/>
          <w:sz w:val="22"/>
          <w:szCs w:val="22"/>
          <w:rtl/>
        </w:rPr>
      </w:pPr>
      <w:r w:rsidRPr="00657E94">
        <w:rPr>
          <w:rFonts w:ascii="Tahoma" w:hAnsi="Tahoma" w:cs="Tahoma"/>
          <w:b/>
          <w:bCs/>
          <w:sz w:val="22"/>
          <w:szCs w:val="22"/>
          <w:rtl/>
        </w:rPr>
        <w:t xml:space="preserve">חורף חם </w:t>
      </w:r>
    </w:p>
    <w:p w:rsidR="00356483" w:rsidRPr="00657E94" w:rsidRDefault="00356483" w:rsidP="00356483">
      <w:pPr>
        <w:rPr>
          <w:rFonts w:ascii="Tahoma" w:hAnsi="Tahoma" w:cs="Tahoma"/>
          <w:sz w:val="22"/>
          <w:szCs w:val="22"/>
          <w:rtl/>
        </w:rPr>
      </w:pPr>
      <w:r w:rsidRPr="00657E94">
        <w:rPr>
          <w:rFonts w:ascii="Tahoma" w:hAnsi="Tahoma" w:cs="Tahoma"/>
          <w:sz w:val="22"/>
          <w:szCs w:val="22"/>
          <w:rtl/>
        </w:rPr>
        <w:t xml:space="preserve">בוקר מתוק מדבש היה היום בגן "פשוש" אשר בקבוץ דורות. הרכיבים שהוכנו לקראת ה"קונצרט גן" המסורתי של הגיל הרך בכל הגנים בשער הנגב היו מתכון להצלחה: ילדים יפים, מתוקים ונרגשים, הוריהם השמחים, מוסיקה עברית, נגנים צעירים מהאולפן שלנו, הורים (+סבתא) שהצטרפו לנגינה וצוותי החינוך והוראת המוסיקה מהקבוץ, ממחלקת החינוך במועצה ומהקונסרבטוריון, שהכינו היטב את הילדים. חלק גדול מההורים הם </w:t>
      </w:r>
      <w:proofErr w:type="spellStart"/>
      <w:r w:rsidRPr="00657E94">
        <w:rPr>
          <w:rFonts w:ascii="Tahoma" w:hAnsi="Tahoma" w:cs="Tahoma"/>
          <w:sz w:val="22"/>
          <w:szCs w:val="22"/>
          <w:rtl/>
        </w:rPr>
        <w:t>מנקלטי</w:t>
      </w:r>
      <w:proofErr w:type="spellEnd"/>
      <w:r w:rsidRPr="00657E94">
        <w:rPr>
          <w:rFonts w:ascii="Tahoma" w:hAnsi="Tahoma" w:cs="Tahoma"/>
          <w:sz w:val="22"/>
          <w:szCs w:val="22"/>
          <w:rtl/>
        </w:rPr>
        <w:t xml:space="preserve"> דורות הטריים. </w:t>
      </w:r>
    </w:p>
    <w:p w:rsidR="00356483" w:rsidRPr="00657E94" w:rsidRDefault="00356483" w:rsidP="00356483">
      <w:pPr>
        <w:rPr>
          <w:rFonts w:ascii="Tahoma" w:hAnsi="Tahoma" w:cs="Tahoma"/>
          <w:sz w:val="22"/>
          <w:szCs w:val="22"/>
          <w:rtl/>
        </w:rPr>
      </w:pPr>
      <w:r w:rsidRPr="00657E94">
        <w:rPr>
          <w:rFonts w:ascii="Tahoma" w:hAnsi="Tahoma" w:cs="Tahoma"/>
          <w:sz w:val="22"/>
          <w:szCs w:val="22"/>
          <w:rtl/>
        </w:rPr>
        <w:t>הרבה סיבות יש להחלטת משפחה לתקוע אצלנו יתד; אחת החשובות שבהן היא איכות החינוך שלנו ומעורבות ההורים בחיי ילדיהם, שנעשית ביישוב הדעת ומתוך נ</w:t>
      </w:r>
      <w:r w:rsidRPr="00657E94">
        <w:rPr>
          <w:rFonts w:ascii="Tahoma" w:hAnsi="Tahoma" w:cs="Tahoma" w:hint="cs"/>
          <w:sz w:val="22"/>
          <w:szCs w:val="22"/>
          <w:rtl/>
        </w:rPr>
        <w:t>י</w:t>
      </w:r>
      <w:r w:rsidRPr="00657E94">
        <w:rPr>
          <w:rFonts w:ascii="Tahoma" w:hAnsi="Tahoma" w:cs="Tahoma"/>
          <w:sz w:val="22"/>
          <w:szCs w:val="22"/>
          <w:rtl/>
        </w:rPr>
        <w:t>סיון רב.  </w:t>
      </w:r>
    </w:p>
    <w:p w:rsidR="00356483" w:rsidRPr="00657E94" w:rsidRDefault="00356483" w:rsidP="00356483">
      <w:pPr>
        <w:rPr>
          <w:rFonts w:ascii="Tahoma" w:hAnsi="Tahoma" w:cs="Tahoma"/>
          <w:sz w:val="22"/>
          <w:szCs w:val="22"/>
          <w:rtl/>
        </w:rPr>
      </w:pPr>
    </w:p>
    <w:p w:rsidR="00356483" w:rsidRPr="00657E94" w:rsidRDefault="00356483" w:rsidP="00356483">
      <w:pPr>
        <w:rPr>
          <w:rFonts w:ascii="Tahoma" w:hAnsi="Tahoma" w:cs="Tahoma"/>
          <w:sz w:val="22"/>
          <w:szCs w:val="22"/>
          <w:rtl/>
        </w:rPr>
      </w:pPr>
      <w:r w:rsidRPr="00657E94">
        <w:rPr>
          <w:rFonts w:ascii="Tahoma" w:hAnsi="Tahoma" w:cs="Tahoma"/>
          <w:sz w:val="22"/>
          <w:szCs w:val="22"/>
          <w:rtl/>
        </w:rPr>
        <w:t xml:space="preserve">מחר, שבת, 11:00, בספרייה בקרית החינוך: "כאור בשולי הענן", מופע שירים וסיפורים פרי עטה של לאה גולדברג, במלאת 100 שנים להולדתה; עם נתן </w:t>
      </w:r>
      <w:proofErr w:type="spellStart"/>
      <w:r w:rsidRPr="00657E94">
        <w:rPr>
          <w:rFonts w:ascii="Tahoma" w:hAnsi="Tahoma" w:cs="Tahoma"/>
          <w:sz w:val="22"/>
          <w:szCs w:val="22"/>
          <w:rtl/>
        </w:rPr>
        <w:t>סלור</w:t>
      </w:r>
      <w:proofErr w:type="spellEnd"/>
      <w:r w:rsidRPr="00657E94">
        <w:rPr>
          <w:rFonts w:ascii="Tahoma" w:hAnsi="Tahoma" w:cs="Tahoma"/>
          <w:sz w:val="22"/>
          <w:szCs w:val="22"/>
          <w:rtl/>
        </w:rPr>
        <w:t xml:space="preserve">, ניב קאופמן </w:t>
      </w:r>
      <w:proofErr w:type="spellStart"/>
      <w:r w:rsidRPr="00657E94">
        <w:rPr>
          <w:rFonts w:ascii="Tahoma" w:hAnsi="Tahoma" w:cs="Tahoma"/>
          <w:sz w:val="22"/>
          <w:szCs w:val="22"/>
          <w:rtl/>
        </w:rPr>
        <w:t>ואולה</w:t>
      </w:r>
      <w:proofErr w:type="spellEnd"/>
      <w:r w:rsidRPr="00657E94">
        <w:rPr>
          <w:rFonts w:ascii="Tahoma" w:hAnsi="Tahoma" w:cs="Tahoma"/>
          <w:sz w:val="22"/>
          <w:szCs w:val="22"/>
          <w:rtl/>
        </w:rPr>
        <w:t xml:space="preserve"> שור-</w:t>
      </w:r>
      <w:proofErr w:type="spellStart"/>
      <w:r w:rsidRPr="00657E94">
        <w:rPr>
          <w:rFonts w:ascii="Tahoma" w:hAnsi="Tahoma" w:cs="Tahoma"/>
          <w:sz w:val="22"/>
          <w:szCs w:val="22"/>
          <w:rtl/>
        </w:rPr>
        <w:t>סלקטר</w:t>
      </w:r>
      <w:proofErr w:type="spellEnd"/>
      <w:r w:rsidRPr="00657E94">
        <w:rPr>
          <w:rFonts w:ascii="Tahoma" w:hAnsi="Tahoma" w:cs="Tahoma"/>
          <w:sz w:val="22"/>
          <w:szCs w:val="22"/>
          <w:rtl/>
        </w:rPr>
        <w:t>.</w:t>
      </w:r>
    </w:p>
    <w:p w:rsidR="00356483" w:rsidRPr="00657E94" w:rsidRDefault="00356483" w:rsidP="00356483">
      <w:pPr>
        <w:rPr>
          <w:rFonts w:ascii="Tahoma" w:hAnsi="Tahoma" w:cs="Tahoma"/>
          <w:sz w:val="22"/>
          <w:szCs w:val="22"/>
          <w:rtl/>
        </w:rPr>
      </w:pPr>
    </w:p>
    <w:p w:rsidR="00356483" w:rsidRPr="00657E94" w:rsidRDefault="00356483" w:rsidP="00356483">
      <w:pPr>
        <w:rPr>
          <w:rFonts w:ascii="Tahoma" w:hAnsi="Tahoma" w:cs="Tahoma"/>
          <w:sz w:val="22"/>
          <w:szCs w:val="22"/>
          <w:rtl/>
        </w:rPr>
      </w:pPr>
      <w:r w:rsidRPr="00657E94">
        <w:rPr>
          <w:rFonts w:ascii="Tahoma" w:hAnsi="Tahoma" w:cs="Tahoma"/>
          <w:sz w:val="22"/>
          <w:szCs w:val="22"/>
          <w:rtl/>
        </w:rPr>
        <w:t>למרות מזג האוויר החורפי, חלק מא</w:t>
      </w:r>
      <w:r w:rsidRPr="00657E94">
        <w:rPr>
          <w:rFonts w:ascii="Tahoma" w:hAnsi="Tahoma" w:cs="Tahoma" w:hint="cs"/>
          <w:sz w:val="22"/>
          <w:szCs w:val="22"/>
          <w:rtl/>
        </w:rPr>
        <w:t>י</w:t>
      </w:r>
      <w:r w:rsidRPr="00657E94">
        <w:rPr>
          <w:rFonts w:ascii="Tahoma" w:hAnsi="Tahoma" w:cs="Tahoma"/>
          <w:sz w:val="22"/>
          <w:szCs w:val="22"/>
          <w:rtl/>
        </w:rPr>
        <w:t xml:space="preserve">רועי "דרום אדום" בכל זאת מתקיימים </w:t>
      </w:r>
      <w:proofErr w:type="spellStart"/>
      <w:r w:rsidRPr="00657E94">
        <w:rPr>
          <w:rFonts w:ascii="Tahoma" w:hAnsi="Tahoma" w:cs="Tahoma"/>
          <w:sz w:val="22"/>
          <w:szCs w:val="22"/>
          <w:rtl/>
        </w:rPr>
        <w:t>בסופ"ש</w:t>
      </w:r>
      <w:proofErr w:type="spellEnd"/>
      <w:r w:rsidRPr="00657E94">
        <w:rPr>
          <w:rFonts w:ascii="Tahoma" w:hAnsi="Tahoma" w:cs="Tahoma"/>
          <w:sz w:val="22"/>
          <w:szCs w:val="22"/>
          <w:rtl/>
        </w:rPr>
        <w:t xml:space="preserve">; </w:t>
      </w:r>
      <w:hyperlink r:id="rId10" w:history="1">
        <w:r w:rsidRPr="00657E94">
          <w:rPr>
            <w:rStyle w:val="Hyperlink"/>
            <w:rFonts w:ascii="Tahoma" w:hAnsi="Tahoma" w:cs="Tahoma"/>
            <w:sz w:val="22"/>
            <w:szCs w:val="22"/>
            <w:rtl/>
          </w:rPr>
          <w:t>עקבו באתר הרשמי.</w:t>
        </w:r>
      </w:hyperlink>
      <w:r w:rsidRPr="00657E94">
        <w:rPr>
          <w:rFonts w:ascii="Tahoma" w:hAnsi="Tahoma" w:cs="Tahoma"/>
          <w:sz w:val="22"/>
          <w:szCs w:val="22"/>
          <w:rtl/>
        </w:rPr>
        <w:t xml:space="preserve"> </w:t>
      </w:r>
    </w:p>
    <w:p w:rsidR="00356483" w:rsidRDefault="00356483" w:rsidP="00356483">
      <w:pPr>
        <w:rPr>
          <w:rFonts w:ascii="Tahoma" w:hAnsi="Tahoma" w:cs="Tahoma" w:hint="cs"/>
          <w:rtl/>
        </w:rPr>
      </w:pPr>
    </w:p>
    <w:p w:rsidR="00356483" w:rsidRPr="00874FEE" w:rsidRDefault="00356483" w:rsidP="00356483">
      <w:pPr>
        <w:rPr>
          <w:rFonts w:ascii="Tahoma" w:hAnsi="Tahoma" w:cs="Tahoma"/>
          <w:b/>
          <w:bCs/>
          <w:color w:val="FF0000"/>
          <w:rtl/>
        </w:rPr>
      </w:pPr>
      <w:r w:rsidRPr="00874FEE">
        <w:rPr>
          <w:rFonts w:ascii="Tahoma" w:hAnsi="Tahoma" w:cs="Tahoma"/>
          <w:b/>
          <w:bCs/>
          <w:color w:val="FF0000"/>
          <w:rtl/>
        </w:rPr>
        <w:t>שבת שלום, אלון</w:t>
      </w:r>
    </w:p>
    <w:p w:rsidR="00356483" w:rsidRDefault="00356483" w:rsidP="00356483">
      <w:pPr>
        <w:rPr>
          <w:rFonts w:ascii="Tahoma" w:hAnsi="Tahoma" w:cs="Tahoma" w:hint="cs"/>
          <w:rtl/>
        </w:rPr>
      </w:pPr>
    </w:p>
    <w:p w:rsidR="00356483" w:rsidRDefault="00356483" w:rsidP="00356483">
      <w:pPr>
        <w:rPr>
          <w:rFonts w:ascii="Tahoma" w:hAnsi="Tahoma" w:cs="Tahoma" w:hint="cs"/>
          <w:rtl/>
        </w:rPr>
      </w:pPr>
    </w:p>
    <w:p w:rsidR="00356483" w:rsidRDefault="00356483" w:rsidP="00356483">
      <w:pPr>
        <w:tabs>
          <w:tab w:val="left" w:pos="0"/>
        </w:tabs>
        <w:ind w:left="460" w:right="709"/>
        <w:jc w:val="center"/>
        <w:rPr>
          <w:rFonts w:ascii="Tahoma" w:hAnsi="Tahoma" w:cs="Tahoma"/>
          <w:rtl/>
        </w:rPr>
      </w:pPr>
      <w:r>
        <w:rPr>
          <w:rFonts w:ascii="Tahoma" w:hAnsi="Tahoma" w:cs="Tahoma" w:hint="cs"/>
          <w:b/>
          <w:bCs/>
          <w:color w:val="0000FF"/>
          <w:sz w:val="22"/>
          <w:szCs w:val="22"/>
          <w:rtl/>
          <w:lang w:eastAsia="en-US"/>
        </w:rPr>
        <w:t>אלון שוסטר</w:t>
      </w:r>
    </w:p>
    <w:p w:rsidR="00356483" w:rsidRPr="006E0580" w:rsidRDefault="00356483" w:rsidP="00356483">
      <w:pPr>
        <w:tabs>
          <w:tab w:val="left" w:pos="0"/>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hint="cs"/>
          <w:b/>
          <w:bCs/>
          <w:color w:val="0000FF"/>
          <w:sz w:val="22"/>
          <w:szCs w:val="22"/>
          <w:rtl/>
          <w:lang w:eastAsia="en-US"/>
        </w:rPr>
        <w:t xml:space="preserve">                       </w:t>
      </w:r>
      <w:r w:rsidRPr="006E0580">
        <w:rPr>
          <w:rFonts w:ascii="Tahoma" w:hAnsi="Tahoma" w:cs="Tahoma"/>
          <w:b/>
          <w:bCs/>
          <w:color w:val="0000FF"/>
          <w:sz w:val="22"/>
          <w:szCs w:val="22"/>
          <w:rtl/>
          <w:lang w:eastAsia="en-US"/>
        </w:rPr>
        <w:t xml:space="preserve">נייד: 054-6755111 </w:t>
      </w:r>
      <w:r w:rsidRPr="006E0580">
        <w:rPr>
          <w:rFonts w:ascii="Tahoma" w:hAnsi="Tahoma" w:cs="Tahoma"/>
          <w:b/>
          <w:bCs/>
          <w:color w:val="0000FF"/>
          <w:sz w:val="22"/>
          <w:szCs w:val="22"/>
          <w:lang w:eastAsia="en-US"/>
        </w:rPr>
        <w:t> </w:t>
      </w:r>
    </w:p>
    <w:p w:rsidR="00356483" w:rsidRPr="006E0580" w:rsidRDefault="00356483" w:rsidP="00356483">
      <w:pPr>
        <w:tabs>
          <w:tab w:val="left" w:pos="0"/>
        </w:tabs>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356483" w:rsidRPr="006E0580" w:rsidRDefault="00356483" w:rsidP="00356483">
      <w:pPr>
        <w:tabs>
          <w:tab w:val="left" w:pos="0"/>
        </w:tabs>
        <w:rPr>
          <w:rFonts w:ascii="Tahoma" w:hAnsi="Tahoma" w:cs="Tahoma"/>
          <w:sz w:val="22"/>
          <w:szCs w:val="22"/>
          <w:rtl/>
          <w:lang w:eastAsia="en-US"/>
        </w:rPr>
      </w:pPr>
      <w:r w:rsidRPr="006E0580">
        <w:rPr>
          <w:rFonts w:ascii="Tahoma" w:hAnsi="Tahoma" w:cs="Tahoma"/>
          <w:sz w:val="22"/>
          <w:szCs w:val="22"/>
          <w:lang w:eastAsia="en-US"/>
        </w:rPr>
        <w:t> </w:t>
      </w:r>
    </w:p>
    <w:p w:rsidR="00356483" w:rsidRPr="006E0580" w:rsidRDefault="00356483" w:rsidP="00356483">
      <w:pPr>
        <w:tabs>
          <w:tab w:val="left" w:pos="0"/>
        </w:tabs>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356483" w:rsidRPr="006E0580" w:rsidRDefault="00356483" w:rsidP="00356483">
      <w:pPr>
        <w:tabs>
          <w:tab w:val="left" w:pos="0"/>
        </w:tabs>
        <w:jc w:val="center"/>
        <w:rPr>
          <w:rFonts w:ascii="Tahoma" w:hAnsi="Tahoma" w:cs="Tahoma"/>
          <w:sz w:val="22"/>
          <w:szCs w:val="22"/>
          <w:lang w:eastAsia="en-US"/>
        </w:rPr>
      </w:pPr>
      <w:r w:rsidRPr="006E0580">
        <w:rPr>
          <w:rFonts w:ascii="Tahoma" w:hAnsi="Tahoma" w:cs="Tahoma"/>
          <w:b/>
          <w:bCs/>
          <w:color w:val="800080"/>
          <w:sz w:val="22"/>
          <w:szCs w:val="22"/>
          <w:u w:val="single"/>
          <w:lang w:eastAsia="en-US"/>
        </w:rPr>
        <w:t>www.sng.org.il</w:t>
      </w:r>
    </w:p>
    <w:p w:rsidR="00356483" w:rsidRPr="00D72212" w:rsidRDefault="00356483" w:rsidP="00356483">
      <w:pPr>
        <w:tabs>
          <w:tab w:val="left" w:pos="0"/>
        </w:tabs>
        <w:rPr>
          <w:rFonts w:ascii="Tahoma" w:hAnsi="Tahoma" w:cs="Tahoma"/>
          <w:b/>
          <w:bCs/>
          <w:color w:val="0000FF"/>
          <w:sz w:val="22"/>
          <w:szCs w:val="22"/>
          <w:u w:val="single"/>
          <w:rtl/>
          <w:lang w:eastAsia="en-US"/>
        </w:rPr>
      </w:pPr>
    </w:p>
    <w:p w:rsidR="00356483" w:rsidRPr="006A7CBA" w:rsidRDefault="00356483" w:rsidP="00356483">
      <w:pPr>
        <w:rPr>
          <w:rFonts w:ascii="Tahoma" w:hAnsi="Tahoma" w:cs="Tahoma"/>
          <w:sz w:val="22"/>
          <w:szCs w:val="22"/>
          <w:rtl/>
        </w:rPr>
      </w:pPr>
    </w:p>
    <w:p w:rsidR="00356483" w:rsidRPr="006E0580" w:rsidRDefault="00356483" w:rsidP="00356483">
      <w:pPr>
        <w:jc w:val="center"/>
        <w:rPr>
          <w:rFonts w:ascii="Tahoma" w:hAnsi="Tahoma" w:cs="Tahoma"/>
          <w:sz w:val="22"/>
          <w:szCs w:val="22"/>
          <w:lang w:eastAsia="en-US"/>
        </w:rPr>
      </w:pPr>
    </w:p>
    <w:p w:rsidR="00356483" w:rsidRPr="006E0580" w:rsidRDefault="00356483" w:rsidP="00356483">
      <w:pPr>
        <w:jc w:val="center"/>
        <w:rPr>
          <w:rFonts w:ascii="Tahoma" w:hAnsi="Tahoma" w:cs="Tahoma"/>
          <w:sz w:val="22"/>
          <w:szCs w:val="22"/>
          <w:lang w:eastAsia="en-US"/>
        </w:rPr>
      </w:pPr>
    </w:p>
    <w:p w:rsidR="00DB43FD" w:rsidRPr="00356483" w:rsidRDefault="00DB43FD" w:rsidP="00DB43FD">
      <w:pPr>
        <w:jc w:val="center"/>
        <w:rPr>
          <w:rFonts w:ascii="Tahoma" w:hAnsi="Tahoma" w:cs="Tahoma"/>
          <w:sz w:val="22"/>
          <w:szCs w:val="22"/>
          <w:lang w:eastAsia="en-US"/>
        </w:rPr>
      </w:pPr>
    </w:p>
    <w:sectPr w:rsidR="00DB43FD" w:rsidRPr="00356483" w:rsidSect="00A81AF0">
      <w:pgSz w:w="12240" w:h="15840"/>
      <w:pgMar w:top="1440" w:right="1608" w:bottom="5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EE" w:rsidRDefault="00874FEE">
      <w:r>
        <w:separator/>
      </w:r>
    </w:p>
  </w:endnote>
  <w:endnote w:type="continuationSeparator" w:id="0">
    <w:p w:rsidR="00874FEE" w:rsidRDefault="00874F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EE" w:rsidRDefault="00874FEE">
      <w:r>
        <w:separator/>
      </w:r>
    </w:p>
  </w:footnote>
  <w:footnote w:type="continuationSeparator" w:id="0">
    <w:p w:rsidR="00874FEE" w:rsidRDefault="00874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7D488F"/>
    <w:multiLevelType w:val="hybridMultilevel"/>
    <w:tmpl w:val="AD56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54611F"/>
    <w:multiLevelType w:val="hybridMultilevel"/>
    <w:tmpl w:val="CB306FC6"/>
    <w:lvl w:ilvl="0" w:tplc="04090001">
      <w:start w:val="1"/>
      <w:numFmt w:val="bullet"/>
      <w:lvlText w:val=""/>
      <w:lvlJc w:val="left"/>
      <w:pPr>
        <w:ind w:left="160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5"/>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87D84"/>
    <w:rsid w:val="0009248E"/>
    <w:rsid w:val="000962C2"/>
    <w:rsid w:val="000A0016"/>
    <w:rsid w:val="000A3153"/>
    <w:rsid w:val="000A7123"/>
    <w:rsid w:val="000B0E66"/>
    <w:rsid w:val="000C07B1"/>
    <w:rsid w:val="000C3954"/>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746D6"/>
    <w:rsid w:val="002A0294"/>
    <w:rsid w:val="002A2C41"/>
    <w:rsid w:val="002B336E"/>
    <w:rsid w:val="002B4EC3"/>
    <w:rsid w:val="002B51D3"/>
    <w:rsid w:val="002B761C"/>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56483"/>
    <w:rsid w:val="00364608"/>
    <w:rsid w:val="00371BFC"/>
    <w:rsid w:val="00380E31"/>
    <w:rsid w:val="00384C82"/>
    <w:rsid w:val="00386815"/>
    <w:rsid w:val="003A3C25"/>
    <w:rsid w:val="003B003F"/>
    <w:rsid w:val="003B03EE"/>
    <w:rsid w:val="003D5544"/>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26B4"/>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E4E77"/>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162"/>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A3DAC"/>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69BB"/>
    <w:rsid w:val="008379AE"/>
    <w:rsid w:val="008408D4"/>
    <w:rsid w:val="00840FD3"/>
    <w:rsid w:val="00841233"/>
    <w:rsid w:val="008443A0"/>
    <w:rsid w:val="008567B3"/>
    <w:rsid w:val="008574C1"/>
    <w:rsid w:val="00874815"/>
    <w:rsid w:val="00874FEE"/>
    <w:rsid w:val="0088103A"/>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44572"/>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140E"/>
    <w:rsid w:val="009F257A"/>
    <w:rsid w:val="009F4A59"/>
    <w:rsid w:val="00A0258A"/>
    <w:rsid w:val="00A04962"/>
    <w:rsid w:val="00A0512A"/>
    <w:rsid w:val="00A11D30"/>
    <w:rsid w:val="00A171AA"/>
    <w:rsid w:val="00A35519"/>
    <w:rsid w:val="00A44631"/>
    <w:rsid w:val="00A51A69"/>
    <w:rsid w:val="00A54BD5"/>
    <w:rsid w:val="00A56DF7"/>
    <w:rsid w:val="00A6051A"/>
    <w:rsid w:val="00A61B1F"/>
    <w:rsid w:val="00A63046"/>
    <w:rsid w:val="00A65058"/>
    <w:rsid w:val="00A70793"/>
    <w:rsid w:val="00A8019C"/>
    <w:rsid w:val="00A8123B"/>
    <w:rsid w:val="00A81AF0"/>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B728C"/>
    <w:rsid w:val="00CC1928"/>
    <w:rsid w:val="00CF1D94"/>
    <w:rsid w:val="00D00519"/>
    <w:rsid w:val="00D06ADA"/>
    <w:rsid w:val="00D10C04"/>
    <w:rsid w:val="00D1191A"/>
    <w:rsid w:val="00D23D62"/>
    <w:rsid w:val="00D23F85"/>
    <w:rsid w:val="00D34DCB"/>
    <w:rsid w:val="00D4004D"/>
    <w:rsid w:val="00D41BA6"/>
    <w:rsid w:val="00D4397B"/>
    <w:rsid w:val="00D46820"/>
    <w:rsid w:val="00D57813"/>
    <w:rsid w:val="00D72212"/>
    <w:rsid w:val="00D724A3"/>
    <w:rsid w:val="00D75319"/>
    <w:rsid w:val="00D77379"/>
    <w:rsid w:val="00D81A75"/>
    <w:rsid w:val="00D903A9"/>
    <w:rsid w:val="00D9136F"/>
    <w:rsid w:val="00DA009B"/>
    <w:rsid w:val="00DA0D18"/>
    <w:rsid w:val="00DA7F63"/>
    <w:rsid w:val="00DB43FD"/>
    <w:rsid w:val="00DB5137"/>
    <w:rsid w:val="00DC260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25AE8"/>
    <w:rsid w:val="00F32918"/>
    <w:rsid w:val="00F35811"/>
    <w:rsid w:val="00F36BD0"/>
    <w:rsid w:val="00F408A0"/>
    <w:rsid w:val="00F41395"/>
    <w:rsid w:val="00F5249B"/>
    <w:rsid w:val="00F526E2"/>
    <w:rsid w:val="00F527F6"/>
    <w:rsid w:val="00F53947"/>
    <w:rsid w:val="00F60A5E"/>
    <w:rsid w:val="00F63855"/>
    <w:rsid w:val="00F71FF1"/>
    <w:rsid w:val="00F772A5"/>
    <w:rsid w:val="00F7742E"/>
    <w:rsid w:val="00F81E38"/>
    <w:rsid w:val="00F86377"/>
    <w:rsid w:val="00F92AF8"/>
    <w:rsid w:val="00F96E00"/>
    <w:rsid w:val="00FA4ADF"/>
    <w:rsid w:val="00FB2855"/>
    <w:rsid w:val="00FB353D"/>
    <w:rsid w:val="00FB63DA"/>
    <w:rsid w:val="00FC23A9"/>
    <w:rsid w:val="00FD6D20"/>
    <w:rsid w:val="00FE6C11"/>
    <w:rsid w:val="00FF0C18"/>
    <w:rsid w:val="00FF0CA7"/>
    <w:rsid w:val="00FF2ECC"/>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 w:type="paragraph" w:styleId="a9">
    <w:name w:val="List Paragraph"/>
    <w:basedOn w:val="a"/>
    <w:uiPriority w:val="34"/>
    <w:qFormat/>
    <w:rsid w:val="000C07B1"/>
    <w:pPr>
      <w:ind w:left="720"/>
    </w:pPr>
    <w:rPr>
      <w:rFonts w:ascii="Calibri" w:eastAsiaTheme="minorHAns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1371223">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393164508">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75434634">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234259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1580063">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29865219">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04587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64373939">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35186898">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bsor.co.il/cgi-webaxy/item?daromadom/_iz" TargetMode="External"/><Relationship Id="rId4" Type="http://schemas.openxmlformats.org/officeDocument/2006/relationships/settings" Target="settings.xml"/><Relationship Id="rId9" Type="http://schemas.openxmlformats.org/officeDocument/2006/relationships/hyperlink" Target="http://he.mot.gov.il/index.php?option=com_content&amp;view=article&amp;id=1951:dover-2012-02-13b&amp;catid=56:dover-c-1&amp;Itemid=65"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8A5A3-2507-4BED-B2C6-1CDCACE0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712</Words>
  <Characters>3776</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4480</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10</cp:revision>
  <cp:lastPrinted>2008-06-14T07:04:00Z</cp:lastPrinted>
  <dcterms:created xsi:type="dcterms:W3CDTF">2011-11-26T09:05:00Z</dcterms:created>
  <dcterms:modified xsi:type="dcterms:W3CDTF">2012-02-18T13:20:00Z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