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25" w:rsidRDefault="008A3625">
      <w:pPr>
        <w:rPr>
          <w:rFonts w:hint="cs"/>
          <w:rtl/>
        </w:rPr>
      </w:pPr>
    </w:p>
    <w:p w:rsidR="008A3625" w:rsidRDefault="008A3625">
      <w:pPr>
        <w:rPr>
          <w:rFonts w:ascii="Tahoma" w:hAnsi="Tahoma" w:cs="Tahoma" w:hint="cs"/>
          <w:b/>
          <w:bCs/>
          <w:color w:val="160D8F"/>
          <w:u w:val="single"/>
          <w:rtl/>
        </w:rPr>
      </w:pPr>
    </w:p>
    <w:p w:rsidR="008A3625" w:rsidRDefault="008A3625">
      <w:pPr>
        <w:rPr>
          <w:rFonts w:cstheme="minorBidi" w:hint="cs"/>
          <w:rtl/>
        </w:rPr>
      </w:pPr>
      <w:r>
        <w:rPr>
          <w:rFonts w:ascii="Tahoma" w:hAnsi="Tahoma" w:cs="Tahoma"/>
          <w:noProof/>
          <w:color w:val="0000FF"/>
        </w:rPr>
        <w:drawing>
          <wp:inline distT="0" distB="0" distL="0" distR="0">
            <wp:extent cx="4914900" cy="47625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14900" cy="476250"/>
                    </a:xfrm>
                    <a:prstGeom prst="rect">
                      <a:avLst/>
                    </a:prstGeom>
                    <a:noFill/>
                    <a:ln w="9525">
                      <a:noFill/>
                      <a:miter lim="800000"/>
                      <a:headEnd/>
                      <a:tailEnd/>
                    </a:ln>
                  </pic:spPr>
                </pic:pic>
              </a:graphicData>
            </a:graphic>
          </wp:inline>
        </w:drawing>
      </w:r>
    </w:p>
    <w:p w:rsidR="008A3625" w:rsidRDefault="008A3625">
      <w:pPr>
        <w:rPr>
          <w:rFonts w:cstheme="minorBidi" w:hint="cs"/>
          <w:rtl/>
        </w:rPr>
      </w:pPr>
    </w:p>
    <w:p w:rsidR="00841E8F" w:rsidRDefault="00841E8F" w:rsidP="00841E8F">
      <w:pPr>
        <w:ind w:right="851"/>
        <w:jc w:val="center"/>
        <w:rPr>
          <w:rFonts w:ascii="Tahoma" w:hAnsi="Tahoma" w:cs="Tahoma"/>
          <w:color w:val="160D8F"/>
        </w:rPr>
      </w:pPr>
      <w:r>
        <w:rPr>
          <w:rFonts w:ascii="Tahoma" w:hAnsi="Tahoma" w:cs="Tahoma"/>
          <w:b/>
          <w:bCs/>
          <w:color w:val="160D8F"/>
          <w:u w:val="single"/>
          <w:rtl/>
        </w:rPr>
        <w:t>מילים  לשבת</w:t>
      </w:r>
    </w:p>
    <w:p w:rsidR="00841E8F" w:rsidRDefault="00841E8F" w:rsidP="00841E8F">
      <w:pPr>
        <w:ind w:right="851"/>
        <w:jc w:val="center"/>
        <w:rPr>
          <w:rFonts w:ascii="Tahoma" w:hAnsi="Tahoma" w:cs="Tahoma"/>
          <w:b/>
          <w:bCs/>
          <w:color w:val="160D8F"/>
          <w:u w:val="single"/>
        </w:rPr>
      </w:pPr>
      <w:r>
        <w:rPr>
          <w:rFonts w:ascii="Tahoma" w:hAnsi="Tahoma" w:cs="Tahoma"/>
          <w:b/>
          <w:bCs/>
          <w:color w:val="160D8F"/>
          <w:u w:val="single"/>
          <w:rtl/>
        </w:rPr>
        <w:t xml:space="preserve">שער הנגב - ערב שבת, כ"א </w:t>
      </w:r>
      <w:proofErr w:type="spellStart"/>
      <w:r>
        <w:rPr>
          <w:rFonts w:ascii="Tahoma" w:hAnsi="Tahoma" w:cs="Tahoma"/>
          <w:b/>
          <w:bCs/>
          <w:color w:val="160D8F"/>
          <w:u w:val="single"/>
          <w:rtl/>
        </w:rPr>
        <w:t>בחשון</w:t>
      </w:r>
      <w:proofErr w:type="spellEnd"/>
      <w:r>
        <w:rPr>
          <w:rFonts w:ascii="Tahoma" w:hAnsi="Tahoma" w:cs="Tahoma"/>
          <w:b/>
          <w:bCs/>
          <w:color w:val="160D8F"/>
          <w:u w:val="single"/>
          <w:rtl/>
        </w:rPr>
        <w:t xml:space="preserve"> תשע"ב, 18 בנובמבר  2011</w:t>
      </w:r>
    </w:p>
    <w:p w:rsidR="00841E8F" w:rsidRDefault="00841E8F" w:rsidP="00841E8F">
      <w:pPr>
        <w:ind w:left="1860" w:right="851"/>
        <w:rPr>
          <w:rFonts w:ascii="Tahoma" w:hAnsi="Tahoma" w:cs="Tahoma"/>
          <w:b/>
          <w:bCs/>
          <w:color w:val="FF0000"/>
        </w:rPr>
      </w:pPr>
    </w:p>
    <w:p w:rsidR="00841E8F" w:rsidRDefault="00841E8F" w:rsidP="00777F6E">
      <w:pPr>
        <w:rPr>
          <w:rFonts w:ascii="Tahoma" w:hAnsi="Tahoma" w:cs="Tahoma"/>
          <w:b/>
          <w:bCs/>
          <w:color w:val="FF0000"/>
        </w:rPr>
      </w:pPr>
      <w:r>
        <w:rPr>
          <w:rFonts w:ascii="Tahoma" w:hAnsi="Tahoma" w:cs="Tahoma"/>
          <w:b/>
          <w:bCs/>
          <w:color w:val="FF0000"/>
          <w:rtl/>
        </w:rPr>
        <w:t>שלום לחברות ולחברים,</w:t>
      </w:r>
    </w:p>
    <w:p w:rsidR="00841E8F" w:rsidRDefault="00841E8F" w:rsidP="00777F6E">
      <w:pPr>
        <w:rPr>
          <w:rFonts w:ascii="Tahoma" w:hAnsi="Tahoma" w:cs="Tahoma"/>
          <w:b/>
          <w:bCs/>
        </w:rPr>
      </w:pPr>
      <w:r>
        <w:rPr>
          <w:rFonts w:ascii="Tahoma" w:hAnsi="Tahoma" w:cs="Tahoma"/>
          <w:b/>
          <w:bCs/>
          <w:rtl/>
        </w:rPr>
        <w:t>למי צלצלו הטלפונים?</w:t>
      </w:r>
    </w:p>
    <w:p w:rsidR="00841E8F" w:rsidRDefault="00841E8F" w:rsidP="007B4C09">
      <w:pPr>
        <w:ind w:left="-58"/>
        <w:rPr>
          <w:rFonts w:ascii="Tahoma" w:hAnsi="Tahoma" w:cs="Tahoma"/>
          <w:rtl/>
        </w:rPr>
      </w:pPr>
      <w:r>
        <w:rPr>
          <w:rFonts w:ascii="Tahoma" w:hAnsi="Tahoma" w:cs="Tahoma"/>
          <w:rtl/>
        </w:rPr>
        <w:t>כמידי שנה, קבוצת ממלאי תפקיד במועצה ובישובים, כחמישים במ</w:t>
      </w:r>
      <w:r w:rsidR="001505DF">
        <w:rPr>
          <w:rFonts w:ascii="Tahoma" w:hAnsi="Tahoma" w:cs="Tahoma"/>
          <w:rtl/>
        </w:rPr>
        <w:t>ספר, יצאה לסדנא משותפת מחוץ לא</w:t>
      </w:r>
      <w:r w:rsidR="001505DF">
        <w:rPr>
          <w:rFonts w:ascii="Tahoma" w:hAnsi="Tahoma" w:cs="Tahoma" w:hint="cs"/>
          <w:rtl/>
        </w:rPr>
        <w:t>ז</w:t>
      </w:r>
      <w:r>
        <w:rPr>
          <w:rFonts w:ascii="Tahoma" w:hAnsi="Tahoma" w:cs="Tahoma"/>
          <w:rtl/>
        </w:rPr>
        <w:t>ור. כך, בפסטוראליות הסגרירית של ראשית החורף, התמקדנו בלמידה על אודות ניהול במצבים מורכבים, בשיפור מיומנויות בשגרה ובחירום, למדנו מהקולגות הצנועים והתוססים במועצה האזורית "עמק המעיינות" וחיזקנו את הקשרים הבין אישיים של פרנסי הקהילה ביישובי שער הנגב ובארגונים האזוריים.</w:t>
      </w:r>
    </w:p>
    <w:p w:rsidR="00841E8F" w:rsidRDefault="00841E8F" w:rsidP="007B4C09">
      <w:pPr>
        <w:ind w:left="-58"/>
        <w:rPr>
          <w:rFonts w:ascii="Tahoma" w:hAnsi="Tahoma" w:cs="Tahoma"/>
        </w:rPr>
      </w:pPr>
      <w:r>
        <w:rPr>
          <w:rFonts w:ascii="Tahoma" w:hAnsi="Tahoma" w:cs="Tahoma"/>
          <w:rtl/>
        </w:rPr>
        <w:t xml:space="preserve">בערב הראשון, תוך כדי פעולה בקבוצות, התקבלה הידיעה על התפוצצות הרקטות ב"אחד הישובים בשער הנגב". בתחילה יצא קב"ט המועצה, אחריו הדוברת; תוך זמן קצר נאלץ רבש"ץ הישוב לצאת ואחריו מזכירת הקבוץ. עובדת סוציאלית, פסיכולגית חינוכית, ראש המועצה ועוד כמה ממלאי תפקיד הפסידו, כל אחד בתורו, כמה דקות מפעילות הקבוצות. כל אותו זמן, המשיכו שאר המשתתפים בלמידה ההדדית, מתוך ידיעה שמי שצריך להיות מעורב בנושא הדחוף, יודע את מלאכתו היטב והדבר הכי נכון עבור כל השאר הוא - לקיים את התוכנית המקורית: להתחזק, ללמוד, להשתפר בראייה ארוכת טווח. </w:t>
      </w:r>
    </w:p>
    <w:p w:rsidR="00841E8F" w:rsidRDefault="00841E8F" w:rsidP="007B4C09">
      <w:pPr>
        <w:ind w:left="-58"/>
        <w:rPr>
          <w:rFonts w:ascii="Tahoma" w:hAnsi="Tahoma" w:cs="Tahoma"/>
        </w:rPr>
      </w:pPr>
      <w:r>
        <w:rPr>
          <w:rFonts w:ascii="Tahoma" w:hAnsi="Tahoma" w:cs="Tahoma"/>
          <w:rtl/>
        </w:rPr>
        <w:t>   </w:t>
      </w:r>
    </w:p>
    <w:p w:rsidR="00841E8F" w:rsidRDefault="00841E8F" w:rsidP="007B4C09">
      <w:pPr>
        <w:ind w:left="-58"/>
        <w:rPr>
          <w:rFonts w:ascii="Tahoma" w:hAnsi="Tahoma" w:cs="Tahoma"/>
          <w:b/>
          <w:bCs/>
          <w:rtl/>
        </w:rPr>
      </w:pPr>
      <w:r>
        <w:rPr>
          <w:rFonts w:ascii="Tahoma" w:hAnsi="Tahoma" w:cs="Tahoma"/>
          <w:b/>
          <w:bCs/>
          <w:rtl/>
        </w:rPr>
        <w:t>מה עשינו?</w:t>
      </w:r>
    </w:p>
    <w:p w:rsidR="00841E8F" w:rsidRDefault="00841E8F" w:rsidP="007B4C09">
      <w:pPr>
        <w:ind w:left="-58"/>
        <w:rPr>
          <w:rFonts w:ascii="Tahoma" w:hAnsi="Tahoma" w:cs="Tahoma"/>
          <w:rtl/>
        </w:rPr>
      </w:pPr>
      <w:r>
        <w:rPr>
          <w:rFonts w:ascii="Tahoma" w:hAnsi="Tahoma" w:cs="Tahoma"/>
          <w:rtl/>
        </w:rPr>
        <w:t xml:space="preserve">ערב חורפי באורחן קבוץ רוחמה, ביוזמתו של ישראל לנדר מכפר עזה, חדר האוכל מתמלא בעשרות מתושבי שער הנגב וסביבם מפזזים בחיוכי ענק שישה עשר צעירים טאיוואנים שטיפלו בהם בשבועיים האחרונים בשיטת התרמותרפיה, טיפול בחום. מדובר במי שנדבקו בשתי תשוקותיו של מאסטר לין ראנג: שיטת הטיפול בכאבים ואהבה חסרת גמר ופשר ליהודים. הוא הורה להם והם מבצעים ביסודיות: תאהבו את היהודים ותוכיחו את זה על ידי כך שתשלמו את הנסיעה שלכם לישראל ואת השהות ברוחמה ועל ידי שתעניקו טיפול חינמי לכל יהודי שישתרע על מיטת הטיפולים שלכם. </w:t>
      </w:r>
    </w:p>
    <w:p w:rsidR="00841E8F" w:rsidRPr="001505DF" w:rsidRDefault="00841E8F" w:rsidP="001505DF">
      <w:pPr>
        <w:ind w:left="-58"/>
        <w:rPr>
          <w:rFonts w:ascii="Tahoma" w:hAnsi="Tahoma" w:cs="Tahoma"/>
          <w:color w:val="1F497D"/>
          <w:rtl/>
        </w:rPr>
      </w:pPr>
      <w:r>
        <w:rPr>
          <w:rFonts w:ascii="Tahoma" w:hAnsi="Tahoma" w:cs="Tahoma"/>
          <w:rtl/>
        </w:rPr>
        <w:t>את שתי המשימות הם ממלאים בהצלחה: המטופלים מדווחים על הצלחות נאות ועל הפחתת כאבים; שם הארגון (</w:t>
      </w:r>
      <w:r>
        <w:rPr>
          <w:rFonts w:ascii="Tahoma" w:hAnsi="Tahoma" w:cs="Tahoma"/>
        </w:rPr>
        <w:t>Ahavat Israel In Taiwan</w:t>
      </w:r>
      <w:r>
        <w:rPr>
          <w:rFonts w:ascii="Tahoma" w:hAnsi="Tahoma" w:cs="Tahoma"/>
          <w:rtl/>
        </w:rPr>
        <w:t>) והצהרות החברים המלוכסנים בפרוזה ובשירה ("אנחנו אוהבים את העם היהודי") מוכיחים, שלמרות שאין לנו מושג למה זה מגיע לנו, לא מוכרחים להבין כל דבר בכדי ליהנות ממנו.     </w:t>
      </w:r>
    </w:p>
    <w:p w:rsidR="00841E8F" w:rsidRDefault="00841E8F" w:rsidP="007B4C09">
      <w:pPr>
        <w:ind w:left="-58"/>
        <w:rPr>
          <w:rFonts w:ascii="Tahoma" w:hAnsi="Tahoma" w:cs="Tahoma"/>
          <w:rtl/>
        </w:rPr>
      </w:pPr>
    </w:p>
    <w:p w:rsidR="00841E8F" w:rsidRDefault="00841E8F" w:rsidP="007B4C09">
      <w:pPr>
        <w:ind w:left="-58"/>
        <w:rPr>
          <w:rFonts w:ascii="Tahoma" w:hAnsi="Tahoma" w:cs="Tahoma"/>
          <w:b/>
          <w:bCs/>
          <w:rtl/>
        </w:rPr>
      </w:pPr>
      <w:r>
        <w:rPr>
          <w:rFonts w:ascii="Tahoma" w:hAnsi="Tahoma" w:cs="Tahoma"/>
          <w:b/>
          <w:bCs/>
          <w:rtl/>
        </w:rPr>
        <w:t>ברוך דיין אמת</w:t>
      </w:r>
    </w:p>
    <w:p w:rsidR="00841E8F" w:rsidRDefault="00841E8F" w:rsidP="007B4C09">
      <w:pPr>
        <w:ind w:left="-58"/>
        <w:rPr>
          <w:rFonts w:ascii="Tahoma" w:hAnsi="Tahoma" w:cs="Tahoma"/>
          <w:rtl/>
        </w:rPr>
      </w:pPr>
      <w:r>
        <w:rPr>
          <w:rFonts w:ascii="Tahoma" w:hAnsi="Tahoma" w:cs="Tahoma"/>
          <w:rtl/>
        </w:rPr>
        <w:t>לפני ש</w:t>
      </w:r>
      <w:r w:rsidR="00777F6E">
        <w:rPr>
          <w:rFonts w:ascii="Tahoma" w:hAnsi="Tahoma" w:cs="Tahoma"/>
          <w:rtl/>
        </w:rPr>
        <w:t>בועיים נפגשתי עם חברי מועדון הג</w:t>
      </w:r>
      <w:r>
        <w:rPr>
          <w:rFonts w:ascii="Tahoma" w:hAnsi="Tahoma" w:cs="Tahoma"/>
          <w:rtl/>
        </w:rPr>
        <w:t>מלאים בעיר מודיעין. סיפרתי להם על החיים המוזרים והיפים להפליא שאנחנו מקיימים בביזאר המזרח תיכוני, השווצתי במפעלות החינוך וההשכלה הגבוהה שלנו, באיכות הסביבה והתרבות, הצמיחה הדמוגרפית והשיפור הכלכלי, החוסן והסולידריות שמקבלים אצלנו מימד מתעדכן וזווית ייחודית לנוכח הנסיבות המורכבות.</w:t>
      </w:r>
    </w:p>
    <w:p w:rsidR="00841E8F" w:rsidRDefault="00841E8F" w:rsidP="007B4C09">
      <w:pPr>
        <w:ind w:left="-58"/>
        <w:rPr>
          <w:rFonts w:ascii="Tahoma" w:hAnsi="Tahoma" w:cs="Tahoma"/>
          <w:rtl/>
        </w:rPr>
      </w:pPr>
      <w:r>
        <w:rPr>
          <w:rFonts w:ascii="Tahoma" w:hAnsi="Tahoma" w:cs="Tahoma"/>
          <w:rtl/>
        </w:rPr>
        <w:t>אחד המאזינים אמר "אם לא הייתם שותקים, הממשלה הי</w:t>
      </w:r>
      <w:r w:rsidR="00777F6E">
        <w:rPr>
          <w:rFonts w:ascii="Tahoma" w:hAnsi="Tahoma" w:cs="Tahoma" w:hint="cs"/>
          <w:rtl/>
        </w:rPr>
        <w:t>י</w:t>
      </w:r>
      <w:r>
        <w:rPr>
          <w:rFonts w:ascii="Tahoma" w:hAnsi="Tahoma" w:cs="Tahoma"/>
          <w:rtl/>
        </w:rPr>
        <w:t>תה פותרת כבר מזמן את בעיית הטרור בעזה". כצל'ה, אברהם כץ עוז, ממייסדי נחל עוז, שהשתתף במפגש, לא התאפק וסיפר לנו אנקדוטה שלא הכרתי, אבל קיבלתי עליה בהמשך אימות ממקור נוסף: "בראשית 1957 הגיעו לנחל עוז הצעירה ראש הממשלה ושר הב</w:t>
      </w:r>
      <w:r w:rsidR="00777F6E">
        <w:rPr>
          <w:rFonts w:ascii="Tahoma" w:hAnsi="Tahoma" w:cs="Tahoma" w:hint="cs"/>
          <w:rtl/>
        </w:rPr>
        <w:t>י</w:t>
      </w:r>
      <w:r>
        <w:rPr>
          <w:rFonts w:ascii="Tahoma" w:hAnsi="Tahoma" w:cs="Tahoma"/>
          <w:rtl/>
        </w:rPr>
        <w:t>טחון, דוד בן גוריון והרמטכ"ל, משה דיין, על מנת להודיע לנו שבקרוב ישראל מחזירה את רצועת עזה למצרים. שאלתי את דיין מה מצפים מאתנו מבחינה ביטחונית? האם נמשיך להיות תחת אש? דיין ענה לנו: "אם קשה לכם כאן, תעברו לתל אביב"... התעוררה סערה בקרב החברים שישבו במועדון ובן גוריון הרגיע והבטיח שמירה על האזור."</w:t>
      </w:r>
    </w:p>
    <w:p w:rsidR="00841E8F" w:rsidRDefault="00841E8F" w:rsidP="007B4C09">
      <w:pPr>
        <w:ind w:left="-58"/>
        <w:rPr>
          <w:rFonts w:ascii="Tahoma" w:hAnsi="Tahoma" w:cs="Tahoma"/>
          <w:rtl/>
        </w:rPr>
      </w:pPr>
    </w:p>
    <w:p w:rsidR="00841E8F" w:rsidRDefault="00841E8F" w:rsidP="007B4C09">
      <w:pPr>
        <w:ind w:left="-58"/>
        <w:rPr>
          <w:rFonts w:ascii="Tahoma" w:hAnsi="Tahoma" w:cs="Tahoma"/>
          <w:b/>
          <w:bCs/>
          <w:rtl/>
        </w:rPr>
      </w:pPr>
      <w:r>
        <w:rPr>
          <w:rFonts w:ascii="Tahoma" w:hAnsi="Tahoma" w:cs="Tahoma"/>
          <w:b/>
          <w:bCs/>
          <w:rtl/>
        </w:rPr>
        <w:t>דברים שרואים מפה</w:t>
      </w:r>
    </w:p>
    <w:p w:rsidR="00841E8F" w:rsidRDefault="00841E8F" w:rsidP="007B4C09">
      <w:pPr>
        <w:ind w:left="-58"/>
        <w:rPr>
          <w:rFonts w:ascii="Tahoma" w:hAnsi="Tahoma" w:cs="Tahoma"/>
          <w:rtl/>
        </w:rPr>
      </w:pPr>
      <w:r>
        <w:rPr>
          <w:rFonts w:ascii="Tahoma" w:hAnsi="Tahoma" w:cs="Tahoma"/>
          <w:rtl/>
        </w:rPr>
        <w:t>נובמבר 2011. בבוקר, למחרת פגיעת הרקטה במבנה בבית הילדים, קבלנו סמס מאיריס, חברת הקבוץ: "בוקר טוב לכל אלו שנמצאים רחוק מהבית, כשהכל נראה משם יותר נורא. אז ככה: קמנו לבוקר שטוף שמש נעימה, עם רוחות חורף קלות. הילדים נסעו לבית הספר והאנשים הולכים לעבודה; אם הם יעבדו  בעבודה? אין לדעת... הכלבים מסתובבים בקיבוץ בניחותא; אם הם, הרגישים יותר מאיתנו, מרגישים בנוח, מי אנחנו שלא נעשה אותו דבר?! על פניו נראה שיהיה יום חביב, אז תיהנו לכם מיום יפה ותהיו שקטים לגבי הקבוץ".</w:t>
      </w:r>
    </w:p>
    <w:p w:rsidR="00841E8F" w:rsidRDefault="00841E8F" w:rsidP="007B4C09">
      <w:pPr>
        <w:ind w:left="-58"/>
        <w:rPr>
          <w:rFonts w:ascii="Tahoma" w:hAnsi="Tahoma" w:cs="Tahoma"/>
          <w:color w:val="FF0000"/>
          <w:rtl/>
        </w:rPr>
      </w:pPr>
    </w:p>
    <w:p w:rsidR="00841E8F" w:rsidRDefault="00841E8F" w:rsidP="007B4C09">
      <w:pPr>
        <w:ind w:left="-58"/>
        <w:rPr>
          <w:rFonts w:ascii="Tahoma" w:hAnsi="Tahoma" w:cs="Tahoma"/>
          <w:b/>
          <w:bCs/>
          <w:color w:val="FF0000"/>
          <w:rtl/>
        </w:rPr>
      </w:pPr>
      <w:r>
        <w:rPr>
          <w:rFonts w:ascii="Tahoma" w:hAnsi="Tahoma" w:cs="Tahoma"/>
          <w:b/>
          <w:bCs/>
          <w:color w:val="FF0000"/>
          <w:rtl/>
        </w:rPr>
        <w:t>שבת שלום, אלון</w:t>
      </w:r>
    </w:p>
    <w:p w:rsidR="00841E8F" w:rsidRDefault="00841E8F" w:rsidP="007B4C09">
      <w:pPr>
        <w:ind w:left="-58"/>
        <w:rPr>
          <w:rFonts w:ascii="Tahoma" w:hAnsi="Tahoma" w:cs="Tahoma"/>
          <w:rtl/>
        </w:rPr>
      </w:pPr>
    </w:p>
    <w:p w:rsidR="00841E8F" w:rsidRDefault="00841E8F" w:rsidP="007B4C09">
      <w:pPr>
        <w:ind w:left="-58"/>
        <w:rPr>
          <w:rFonts w:ascii="Tahoma" w:hAnsi="Tahoma" w:cs="Tahoma"/>
          <w:rtl/>
        </w:rPr>
      </w:pPr>
    </w:p>
    <w:p w:rsidR="00841E8F" w:rsidRDefault="00841E8F" w:rsidP="00841E8F">
      <w:pPr>
        <w:ind w:left="845" w:right="851"/>
        <w:rPr>
          <w:rFonts w:ascii="Tahoma" w:hAnsi="Tahoma" w:cs="Tahoma"/>
          <w:rtl/>
        </w:rPr>
      </w:pPr>
    </w:p>
    <w:p w:rsidR="00841E8F" w:rsidRDefault="00841E8F" w:rsidP="00841E8F">
      <w:pPr>
        <w:ind w:left="845" w:right="851"/>
        <w:jc w:val="center"/>
        <w:rPr>
          <w:rFonts w:ascii="Tahoma" w:hAnsi="Tahoma" w:cs="Tahoma"/>
          <w:b/>
          <w:bCs/>
          <w:color w:val="0000FF"/>
        </w:rPr>
      </w:pPr>
      <w:r>
        <w:rPr>
          <w:rFonts w:ascii="Tahoma" w:hAnsi="Tahoma" w:cs="Tahoma"/>
          <w:b/>
          <w:bCs/>
          <w:color w:val="0000FF"/>
          <w:rtl/>
        </w:rPr>
        <w:t xml:space="preserve">אלון שוסטר </w:t>
      </w:r>
    </w:p>
    <w:p w:rsidR="00841E8F" w:rsidRDefault="00841E8F" w:rsidP="00841E8F">
      <w:pPr>
        <w:ind w:left="845" w:right="851"/>
        <w:jc w:val="center"/>
        <w:rPr>
          <w:rFonts w:ascii="Tahoma" w:hAnsi="Tahoma" w:cs="Tahoma" w:hint="cs"/>
          <w:b/>
          <w:bCs/>
          <w:color w:val="0000FF"/>
          <w:rtl/>
        </w:rPr>
      </w:pPr>
      <w:r>
        <w:rPr>
          <w:rFonts w:ascii="Tahoma" w:hAnsi="Tahoma" w:cs="Tahoma"/>
          <w:b/>
          <w:bCs/>
          <w:color w:val="0000FF"/>
        </w:rPr>
        <w:t xml:space="preserve"> </w:t>
      </w:r>
      <w:r>
        <w:rPr>
          <w:rFonts w:ascii="Tahoma" w:hAnsi="Tahoma" w:cs="Tahoma"/>
          <w:b/>
          <w:bCs/>
          <w:color w:val="0000FF"/>
          <w:rtl/>
        </w:rPr>
        <w:t xml:space="preserve">נייד : 054-6755111 </w:t>
      </w:r>
    </w:p>
    <w:p w:rsidR="00841E8F" w:rsidRDefault="00841E8F" w:rsidP="00841E8F">
      <w:pPr>
        <w:ind w:left="845" w:right="851"/>
        <w:jc w:val="center"/>
        <w:rPr>
          <w:rFonts w:ascii="Tahoma" w:hAnsi="Tahoma" w:cs="Tahoma"/>
          <w:b/>
          <w:bCs/>
          <w:color w:val="0000FF"/>
        </w:rPr>
      </w:pPr>
      <w:r>
        <w:rPr>
          <w:rFonts w:ascii="Tahoma" w:hAnsi="Tahoma" w:cs="Tahoma"/>
          <w:b/>
          <w:bCs/>
          <w:color w:val="0000FF"/>
          <w:rtl/>
        </w:rPr>
        <w:t xml:space="preserve"> </w:t>
      </w:r>
      <w:r>
        <w:rPr>
          <w:rFonts w:ascii="Tahoma" w:hAnsi="Tahoma" w:cs="Tahoma"/>
          <w:b/>
          <w:bCs/>
          <w:color w:val="0000FF"/>
        </w:rPr>
        <w:t>E-</w:t>
      </w:r>
      <w:proofErr w:type="gramStart"/>
      <w:r>
        <w:rPr>
          <w:rFonts w:ascii="Tahoma" w:hAnsi="Tahoma" w:cs="Tahoma"/>
          <w:b/>
          <w:bCs/>
          <w:color w:val="0000FF"/>
        </w:rPr>
        <w:t>mail :</w:t>
      </w:r>
      <w:proofErr w:type="gramEnd"/>
      <w:r>
        <w:rPr>
          <w:rFonts w:ascii="Tahoma" w:hAnsi="Tahoma" w:cs="Tahoma"/>
          <w:b/>
          <w:bCs/>
          <w:color w:val="0000FF"/>
        </w:rPr>
        <w:t xml:space="preserve"> </w:t>
      </w:r>
      <w:hyperlink r:id="rId5" w:history="1">
        <w:r>
          <w:rPr>
            <w:rStyle w:val="Hyperlink"/>
            <w:rFonts w:ascii="Tahoma" w:hAnsi="Tahoma" w:cs="Tahoma"/>
            <w:b/>
            <w:bCs/>
          </w:rPr>
          <w:t>alon@sng.org.il</w:t>
        </w:r>
      </w:hyperlink>
    </w:p>
    <w:p w:rsidR="00841E8F" w:rsidRDefault="00841E8F" w:rsidP="00841E8F">
      <w:pPr>
        <w:ind w:left="845" w:right="851"/>
        <w:jc w:val="center"/>
        <w:rPr>
          <w:rFonts w:ascii="Tahoma" w:hAnsi="Tahoma" w:cs="Tahoma"/>
          <w:rtl/>
        </w:rPr>
      </w:pPr>
    </w:p>
    <w:p w:rsidR="00841E8F" w:rsidRPr="006E0580" w:rsidRDefault="00841E8F" w:rsidP="00841E8F">
      <w:pPr>
        <w:jc w:val="center"/>
        <w:rPr>
          <w:rFonts w:ascii="Tahoma" w:hAnsi="Tahoma" w:cs="Tahoma"/>
          <w:rtl/>
        </w:rPr>
      </w:pPr>
      <w:r w:rsidRPr="006E0580">
        <w:rPr>
          <w:rFonts w:ascii="Tahoma" w:hAnsi="Tahoma" w:cs="Tahoma"/>
          <w:b/>
          <w:bCs/>
          <w:color w:val="008000"/>
          <w:rtl/>
        </w:rPr>
        <w:t>לפרטים נוספים</w:t>
      </w:r>
    </w:p>
    <w:p w:rsidR="00841E8F" w:rsidRPr="006E0580" w:rsidRDefault="00841E8F" w:rsidP="00841E8F">
      <w:pPr>
        <w:jc w:val="center"/>
        <w:rPr>
          <w:rFonts w:ascii="Tahoma" w:hAnsi="Tahoma" w:cs="Tahoma"/>
        </w:rPr>
      </w:pPr>
      <w:hyperlink r:id="rId6" w:tooltip="http://www.sng.org.il/" w:history="1">
        <w:r w:rsidRPr="006E0580">
          <w:rPr>
            <w:rFonts w:ascii="Tahoma" w:hAnsi="Tahoma" w:cs="Tahoma"/>
            <w:b/>
            <w:bCs/>
            <w:color w:val="800080"/>
            <w:u w:val="single"/>
          </w:rPr>
          <w:t>www.sng.org.il</w:t>
        </w:r>
      </w:hyperlink>
      <w:r w:rsidRPr="006E0580">
        <w:rPr>
          <w:rFonts w:ascii="Tahoma" w:hAnsi="Tahoma" w:cs="Tahoma"/>
          <w:b/>
          <w:bCs/>
          <w:color w:val="FF0000"/>
        </w:rPr>
        <w:t xml:space="preserve"> </w:t>
      </w:r>
    </w:p>
    <w:p w:rsidR="008A3625" w:rsidRPr="008A3625" w:rsidRDefault="008A3625" w:rsidP="007B4C09">
      <w:pPr>
        <w:tabs>
          <w:tab w:val="left" w:pos="651"/>
        </w:tabs>
        <w:jc w:val="center"/>
        <w:rPr>
          <w:rFonts w:cstheme="minorBidi" w:hint="cs"/>
        </w:rPr>
      </w:pPr>
    </w:p>
    <w:sectPr w:rsidR="008A3625" w:rsidRPr="008A3625" w:rsidSect="00C6155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A3625"/>
    <w:rsid w:val="001505DF"/>
    <w:rsid w:val="00777F6E"/>
    <w:rsid w:val="007B4C09"/>
    <w:rsid w:val="00841E8F"/>
    <w:rsid w:val="008A3625"/>
    <w:rsid w:val="00C61552"/>
    <w:rsid w:val="00D30E1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25"/>
    <w:pPr>
      <w:bidi/>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625"/>
    <w:rPr>
      <w:rFonts w:ascii="Tahoma" w:hAnsi="Tahoma" w:cs="Tahoma"/>
      <w:sz w:val="16"/>
      <w:szCs w:val="16"/>
    </w:rPr>
  </w:style>
  <w:style w:type="character" w:customStyle="1" w:styleId="a4">
    <w:name w:val="טקסט בלונים תו"/>
    <w:basedOn w:val="a0"/>
    <w:link w:val="a3"/>
    <w:uiPriority w:val="99"/>
    <w:semiHidden/>
    <w:rsid w:val="008A3625"/>
    <w:rPr>
      <w:rFonts w:ascii="Tahoma" w:hAnsi="Tahoma" w:cs="Tahoma"/>
      <w:sz w:val="16"/>
      <w:szCs w:val="16"/>
    </w:rPr>
  </w:style>
  <w:style w:type="character" w:styleId="Hyperlink">
    <w:name w:val="Hyperlink"/>
    <w:basedOn w:val="a0"/>
    <w:rsid w:val="008A3625"/>
    <w:rPr>
      <w:color w:val="0000FF"/>
      <w:u w:val="single"/>
    </w:rPr>
  </w:style>
</w:styles>
</file>

<file path=word/webSettings.xml><?xml version="1.0" encoding="utf-8"?>
<w:webSettings xmlns:r="http://schemas.openxmlformats.org/officeDocument/2006/relationships" xmlns:w="http://schemas.openxmlformats.org/wordprocessingml/2006/main">
  <w:divs>
    <w:div w:id="945693438">
      <w:bodyDiv w:val="1"/>
      <w:marLeft w:val="0"/>
      <w:marRight w:val="0"/>
      <w:marTop w:val="0"/>
      <w:marBottom w:val="0"/>
      <w:divBdr>
        <w:top w:val="none" w:sz="0" w:space="0" w:color="auto"/>
        <w:left w:val="none" w:sz="0" w:space="0" w:color="auto"/>
        <w:bottom w:val="none" w:sz="0" w:space="0" w:color="auto"/>
        <w:right w:val="none" w:sz="0" w:space="0" w:color="auto"/>
      </w:divBdr>
    </w:div>
    <w:div w:id="961425948">
      <w:bodyDiv w:val="1"/>
      <w:marLeft w:val="0"/>
      <w:marRight w:val="0"/>
      <w:marTop w:val="0"/>
      <w:marBottom w:val="0"/>
      <w:divBdr>
        <w:top w:val="none" w:sz="0" w:space="0" w:color="auto"/>
        <w:left w:val="none" w:sz="0" w:space="0" w:color="auto"/>
        <w:bottom w:val="none" w:sz="0" w:space="0" w:color="auto"/>
        <w:right w:val="none" w:sz="0" w:space="0" w:color="auto"/>
      </w:divBdr>
    </w:div>
    <w:div w:id="19305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g.org.il/" TargetMode="External"/><Relationship Id="rId5" Type="http://schemas.openxmlformats.org/officeDocument/2006/relationships/hyperlink" Target="mailto:alon@sng.org.il" TargetMode="Externa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563</Words>
  <Characters>2816</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naftali</dc:creator>
  <cp:lastModifiedBy>naftali</cp:lastModifiedBy>
  <cp:revision>5</cp:revision>
  <dcterms:created xsi:type="dcterms:W3CDTF">2011-11-19T08:06:00Z</dcterms:created>
  <dcterms:modified xsi:type="dcterms:W3CDTF">2011-11-19T08:26:00Z</dcterms:modified>
</cp:coreProperties>
</file>