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A178CD" w:rsidP="00CF1D94">
      <w:pPr>
        <w:autoSpaceDE w:val="0"/>
        <w:autoSpaceDN w:val="0"/>
        <w:bidi w:val="0"/>
        <w:adjustRightInd w:val="0"/>
        <w:jc w:val="center"/>
        <w:rPr>
          <w:rFonts w:ascii="Tahoma" w:hAnsi="Tahoma" w:cs="Tahoma"/>
          <w:color w:val="0000FF"/>
          <w:sz w:val="20"/>
          <w:szCs w:val="20"/>
          <w:lang w:eastAsia="en-US"/>
        </w:rPr>
      </w:pPr>
      <w:r w:rsidRPr="00A178CD">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65058" w:rsidRPr="00AD6164" w:rsidRDefault="00AD6164" w:rsidP="00806358">
      <w:pPr>
        <w:jc w:val="center"/>
        <w:rPr>
          <w:rFonts w:ascii="Tahoma" w:hAnsi="Tahoma" w:cs="Tahoma"/>
          <w:b/>
          <w:bCs/>
          <w:color w:val="2602BE"/>
          <w:u w:val="single"/>
        </w:rPr>
      </w:pPr>
      <w:r w:rsidRPr="00AD6164">
        <w:rPr>
          <w:rFonts w:ascii="Tahoma" w:hAnsi="Tahoma" w:cs="Tahoma"/>
          <w:b/>
          <w:bCs/>
          <w:color w:val="2602BE"/>
          <w:u w:val="single"/>
          <w:rtl/>
        </w:rPr>
        <w:t>שער הנגב - ערב שבת, כ"א בחש</w:t>
      </w:r>
      <w:r>
        <w:rPr>
          <w:rFonts w:ascii="Tahoma" w:hAnsi="Tahoma" w:cs="Tahoma" w:hint="cs"/>
          <w:b/>
          <w:bCs/>
          <w:color w:val="2602BE"/>
          <w:u w:val="single"/>
          <w:rtl/>
        </w:rPr>
        <w:t>ו</w:t>
      </w:r>
      <w:r w:rsidRPr="00AD6164">
        <w:rPr>
          <w:rFonts w:ascii="Tahoma" w:hAnsi="Tahoma" w:cs="Tahoma"/>
          <w:b/>
          <w:bCs/>
          <w:color w:val="2602BE"/>
          <w:u w:val="single"/>
          <w:rtl/>
        </w:rPr>
        <w:t>ון תשע"א, 29 באוקטובר 2010</w:t>
      </w:r>
    </w:p>
    <w:p w:rsidR="0069109C" w:rsidRDefault="0069109C" w:rsidP="00A8019C">
      <w:pPr>
        <w:rPr>
          <w:rFonts w:ascii="Tahoma" w:hAnsi="Tahoma" w:cs="Tahoma"/>
          <w:b/>
          <w:bCs/>
          <w:color w:val="FF0000"/>
          <w:rtl/>
        </w:rPr>
      </w:pPr>
    </w:p>
    <w:p w:rsidR="00AD6164" w:rsidRDefault="00A8019C" w:rsidP="00AD6164">
      <w:pPr>
        <w:rPr>
          <w:rFonts w:ascii="Tahoma" w:hAnsi="Tahoma" w:cs="Tahoma" w:hint="cs"/>
          <w:b/>
          <w:bCs/>
          <w:color w:val="FF0000"/>
          <w:rtl/>
        </w:rPr>
      </w:pPr>
      <w:r w:rsidRPr="00A8019C">
        <w:rPr>
          <w:rFonts w:ascii="Tahoma" w:hAnsi="Tahoma" w:cs="Tahoma"/>
          <w:b/>
          <w:bCs/>
          <w:color w:val="FF0000"/>
          <w:rtl/>
        </w:rPr>
        <w:t xml:space="preserve">שלום לחברות ולחברים, </w:t>
      </w:r>
    </w:p>
    <w:p w:rsidR="00AD6164" w:rsidRPr="00AD6164" w:rsidRDefault="00AD6164" w:rsidP="00AD6164">
      <w:pPr>
        <w:rPr>
          <w:rFonts w:ascii="Tahoma" w:hAnsi="Tahoma" w:cs="Tahoma"/>
          <w:b/>
          <w:bCs/>
          <w:color w:val="FF0000"/>
        </w:rPr>
      </w:pPr>
    </w:p>
    <w:p w:rsidR="00AD6164" w:rsidRPr="00AD6164" w:rsidRDefault="00AD6164" w:rsidP="00AD6164">
      <w:pPr>
        <w:rPr>
          <w:rFonts w:ascii="Tahoma" w:hAnsi="Tahoma" w:cs="Tahoma"/>
          <w:b/>
          <w:bCs/>
          <w:color w:val="000000"/>
          <w:sz w:val="22"/>
          <w:szCs w:val="22"/>
          <w:rtl/>
        </w:rPr>
      </w:pPr>
      <w:r w:rsidRPr="00AD6164">
        <w:rPr>
          <w:rFonts w:ascii="Tahoma" w:hAnsi="Tahoma" w:cs="Tahoma"/>
          <w:b/>
          <w:bCs/>
          <w:color w:val="000000"/>
          <w:sz w:val="22"/>
          <w:szCs w:val="22"/>
          <w:rtl/>
        </w:rPr>
        <w:t>מתנחלים בלבבות</w:t>
      </w:r>
    </w:p>
    <w:p w:rsidR="00AD6164" w:rsidRPr="00AD6164" w:rsidRDefault="00AD6164" w:rsidP="00AD6164">
      <w:pPr>
        <w:rPr>
          <w:rFonts w:ascii="Tahoma" w:hAnsi="Tahoma" w:cs="Tahoma"/>
          <w:sz w:val="22"/>
          <w:szCs w:val="22"/>
          <w:rtl/>
        </w:rPr>
      </w:pPr>
      <w:r w:rsidRPr="00AD6164">
        <w:rPr>
          <w:rFonts w:ascii="Tahoma" w:hAnsi="Tahoma" w:cs="Tahoma"/>
          <w:color w:val="000000"/>
          <w:sz w:val="22"/>
          <w:szCs w:val="22"/>
          <w:rtl/>
        </w:rPr>
        <w:t xml:space="preserve">המרכז הפסיכולוגי שלנו צוין לשבח בדו"ח ועדת החקירה לטיפול בתושבים שהתגוררו בחבל עזה וצפון השומרון. לאחרונה, פנתה </w:t>
      </w:r>
      <w:r w:rsidRPr="00AD6164">
        <w:rPr>
          <w:rFonts w:ascii="Tahoma" w:hAnsi="Tahoma" w:cs="Tahoma"/>
          <w:sz w:val="22"/>
          <w:szCs w:val="22"/>
          <w:rtl/>
        </w:rPr>
        <w:t xml:space="preserve">מנהלת "תנופה" (סל"ע, לשעבר) בבקשה להקים שרות שייתן מענה מיידי להדרכה הורית למפונים. </w:t>
      </w:r>
    </w:p>
    <w:p w:rsidR="00AD6164" w:rsidRPr="00AD6164" w:rsidRDefault="00AD6164" w:rsidP="00AD6164">
      <w:pPr>
        <w:rPr>
          <w:rFonts w:ascii="Tahoma" w:hAnsi="Tahoma" w:cs="Tahoma"/>
          <w:sz w:val="22"/>
          <w:szCs w:val="22"/>
          <w:rtl/>
        </w:rPr>
      </w:pPr>
      <w:r w:rsidRPr="00AD6164">
        <w:rPr>
          <w:rFonts w:ascii="Tahoma" w:hAnsi="Tahoma" w:cs="Tahoma"/>
          <w:sz w:val="22"/>
          <w:szCs w:val="22"/>
          <w:rtl/>
        </w:rPr>
        <w:t xml:space="preserve">אתמול הושק במרכז מוקד טלפוני רב מקצועי שיאפשר לפונים אליו לשוחח עם פסיכולוגים , יועצות חינוכיות מאולפנות, רבנים וראשי ישיבות או מומחים להתפתחות הילד. </w:t>
      </w:r>
    </w:p>
    <w:p w:rsidR="00AD6164" w:rsidRPr="00AD6164" w:rsidRDefault="00AD6164" w:rsidP="00AD6164">
      <w:pPr>
        <w:rPr>
          <w:rFonts w:ascii="Tahoma" w:hAnsi="Tahoma" w:cs="Tahoma"/>
          <w:sz w:val="22"/>
          <w:szCs w:val="22"/>
          <w:rtl/>
        </w:rPr>
      </w:pPr>
      <w:r w:rsidRPr="00AD6164">
        <w:rPr>
          <w:rFonts w:ascii="Tahoma" w:hAnsi="Tahoma" w:cs="Tahoma"/>
          <w:sz w:val="22"/>
          <w:szCs w:val="22"/>
          <w:rtl/>
        </w:rPr>
        <w:t xml:space="preserve">בנצי ליברמן, מנהל "תנופה",  ציין בהערכה רבה את פעילותו המקצועית של המרכז עד כה ובירך על היוזמה לפתיחת המוקד החדש. </w:t>
      </w:r>
    </w:p>
    <w:p w:rsidR="00AD6164" w:rsidRPr="00AD6164" w:rsidRDefault="00AD6164" w:rsidP="00AD6164">
      <w:pPr>
        <w:rPr>
          <w:rFonts w:ascii="Tahoma" w:hAnsi="Tahoma" w:cs="Tahoma"/>
          <w:sz w:val="22"/>
          <w:szCs w:val="22"/>
          <w:rtl/>
        </w:rPr>
      </w:pPr>
      <w:r w:rsidRPr="00AD6164">
        <w:rPr>
          <w:rFonts w:ascii="Tahoma" w:hAnsi="Tahoma" w:cs="Tahoma"/>
          <w:sz w:val="22"/>
          <w:szCs w:val="22"/>
          <w:rtl/>
        </w:rPr>
        <w:t xml:space="preserve">צבי פיירמן, מנהל המרכז, ציין את הנכונות של המרכז הפסיכולוגי להירתם למשימות האנושיות, שערך לאומי בצידן. </w:t>
      </w:r>
    </w:p>
    <w:p w:rsidR="00AD6164" w:rsidRPr="00AD6164" w:rsidRDefault="00AD6164" w:rsidP="00AD6164">
      <w:pPr>
        <w:rPr>
          <w:rFonts w:ascii="Tahoma" w:hAnsi="Tahoma" w:cs="Tahoma"/>
          <w:sz w:val="22"/>
          <w:szCs w:val="22"/>
          <w:rtl/>
        </w:rPr>
      </w:pPr>
    </w:p>
    <w:p w:rsidR="00AD6164" w:rsidRPr="00AD6164" w:rsidRDefault="00AD6164" w:rsidP="00AD6164">
      <w:pPr>
        <w:rPr>
          <w:rFonts w:ascii="Tahoma" w:hAnsi="Tahoma" w:cs="Tahoma"/>
          <w:b/>
          <w:bCs/>
          <w:sz w:val="22"/>
          <w:szCs w:val="22"/>
          <w:rtl/>
        </w:rPr>
      </w:pPr>
      <w:r w:rsidRPr="00AD6164">
        <w:rPr>
          <w:rFonts w:ascii="Tahoma" w:hAnsi="Tahoma" w:cs="Tahoma"/>
          <w:b/>
          <w:bCs/>
          <w:sz w:val="22"/>
          <w:szCs w:val="22"/>
          <w:rtl/>
        </w:rPr>
        <w:t>מים בששון</w:t>
      </w:r>
    </w:p>
    <w:p w:rsidR="00AD6164" w:rsidRPr="00AD6164" w:rsidRDefault="00AD6164" w:rsidP="00AD6164">
      <w:pPr>
        <w:rPr>
          <w:rFonts w:ascii="Tahoma" w:hAnsi="Tahoma" w:cs="Tahoma"/>
          <w:color w:val="000000"/>
          <w:sz w:val="22"/>
          <w:szCs w:val="22"/>
          <w:rtl/>
        </w:rPr>
      </w:pPr>
      <w:r w:rsidRPr="00AD6164">
        <w:rPr>
          <w:rFonts w:ascii="Tahoma" w:hAnsi="Tahoma" w:cs="Tahoma"/>
          <w:color w:val="000000"/>
          <w:sz w:val="22"/>
          <w:szCs w:val="22"/>
          <w:rtl/>
        </w:rPr>
        <w:t>ההלך, ברדתך דרומה, עת אתה עובר את הכניסה לאור הנר בואך איבימה, תחזינה עיניך משמאל לדרך (ממזרח) בשתי בריכות, הלא הן בריכות התמלחת לאידוי שפכי מפעל "נגב טכסטיל", שהוציא לנו ולסביבה את הנשמה במשך שנים ארוכות. עניין זה פתרנו לפני כשנה.</w:t>
      </w:r>
    </w:p>
    <w:p w:rsidR="00AD6164" w:rsidRPr="00AD6164" w:rsidRDefault="00AD6164" w:rsidP="00AD6164">
      <w:pPr>
        <w:rPr>
          <w:rFonts w:ascii="Tahoma" w:hAnsi="Tahoma" w:cs="Tahoma"/>
          <w:color w:val="000000"/>
          <w:sz w:val="22"/>
          <w:szCs w:val="22"/>
          <w:rtl/>
        </w:rPr>
      </w:pPr>
      <w:r w:rsidRPr="00AD6164">
        <w:rPr>
          <w:rFonts w:ascii="Tahoma" w:hAnsi="Tahoma" w:cs="Tahoma"/>
          <w:color w:val="000000"/>
          <w:sz w:val="22"/>
          <w:szCs w:val="22"/>
          <w:rtl/>
        </w:rPr>
        <w:t>ומימין הדרך, נחפר ונחנך השבוע בשמחה גדולה מאגר "קולחי שדרות", שמטרתו לשפר עד מאד את יכולת האגירה של קולחי שדרות, אזורי התעשייה ומספר ישובים בשער הנגב. קק"ל ישראל ואמריקה שילבו ידיים עם אגודת המים של אור הנר וארז אשר יזמה את המהלך. התוצר החיוני של הקמת המאגר בן מליון הקובים יהיה מניעת התופעה המביכה של גלישת קולחין לנחל השקמה ושימוש של המים בחקלאות.</w:t>
      </w:r>
    </w:p>
    <w:p w:rsidR="00AD6164" w:rsidRPr="00AD6164" w:rsidRDefault="00AD6164" w:rsidP="00AD6164">
      <w:pPr>
        <w:rPr>
          <w:rFonts w:ascii="Tahoma" w:hAnsi="Tahoma" w:cs="Tahoma"/>
          <w:color w:val="000000"/>
          <w:sz w:val="22"/>
          <w:szCs w:val="22"/>
          <w:rtl/>
        </w:rPr>
      </w:pPr>
      <w:r w:rsidRPr="00AD6164">
        <w:rPr>
          <w:rFonts w:ascii="Tahoma" w:hAnsi="Tahoma" w:cs="Tahoma"/>
          <w:color w:val="000000"/>
          <w:sz w:val="22"/>
          <w:szCs w:val="22"/>
          <w:rtl/>
        </w:rPr>
        <w:t>בטכס אמר אמנון זרקא, מרכז המשק של ארז:"מפעל השבת קולחין זה אמור להשקות אלפי דונמים אשר ישנו פניהם משדות בעל לפרדס ושלחין במרחבים ההיסטוריים שבין בית מדרשו של רבי יוחנן בן זכאי בברור חיל לבין שערי עזה שנשא שמשון."   </w:t>
      </w:r>
    </w:p>
    <w:p w:rsidR="00AD6164" w:rsidRPr="00AD6164" w:rsidRDefault="00AD6164" w:rsidP="00AD6164">
      <w:pPr>
        <w:rPr>
          <w:rFonts w:ascii="Tahoma" w:hAnsi="Tahoma" w:cs="Tahoma"/>
          <w:color w:val="000000"/>
          <w:sz w:val="22"/>
          <w:szCs w:val="22"/>
          <w:rtl/>
        </w:rPr>
      </w:pPr>
      <w:r w:rsidRPr="00AD6164">
        <w:rPr>
          <w:rFonts w:ascii="Tahoma" w:hAnsi="Tahoma" w:cs="Tahoma"/>
          <w:color w:val="000000"/>
          <w:sz w:val="22"/>
          <w:szCs w:val="22"/>
          <w:rtl/>
        </w:rPr>
        <w:t>אחותו של נתן פרסונס, בן כפר בלום שגר בארצות הברית והמריץ את הג</w:t>
      </w:r>
      <w:r w:rsidR="00CE0950">
        <w:rPr>
          <w:rFonts w:ascii="Tahoma" w:hAnsi="Tahoma" w:cs="Tahoma"/>
          <w:color w:val="000000"/>
          <w:sz w:val="22"/>
          <w:szCs w:val="22"/>
          <w:rtl/>
        </w:rPr>
        <w:t>שמת החלום ואת גיוס המשאבים לפרו</w:t>
      </w:r>
      <w:r w:rsidRPr="00AD6164">
        <w:rPr>
          <w:rFonts w:ascii="Tahoma" w:hAnsi="Tahoma" w:cs="Tahoma"/>
          <w:color w:val="000000"/>
          <w:sz w:val="22"/>
          <w:szCs w:val="22"/>
          <w:rtl/>
        </w:rPr>
        <w:t>יקט, אמרה לי בסוף הטכס: "נתן אמר לנו שאם נפתור את בעיות המים בדרום, גם הפלשתינאים בעזה ייהנו מכך ואולי נעזור בזה לקצת שקט באזור".</w:t>
      </w:r>
    </w:p>
    <w:p w:rsidR="00AD6164" w:rsidRPr="00AD6164" w:rsidRDefault="00AD6164" w:rsidP="00AD6164">
      <w:pPr>
        <w:rPr>
          <w:rFonts w:ascii="Tahoma" w:hAnsi="Tahoma" w:cs="Tahoma"/>
          <w:b/>
          <w:bCs/>
          <w:color w:val="000000"/>
          <w:sz w:val="22"/>
          <w:szCs w:val="22"/>
          <w:rtl/>
        </w:rPr>
      </w:pPr>
    </w:p>
    <w:p w:rsidR="00AD6164" w:rsidRPr="00AD6164" w:rsidRDefault="00AD6164" w:rsidP="00AD6164">
      <w:pPr>
        <w:rPr>
          <w:rFonts w:ascii="Tahoma" w:hAnsi="Tahoma" w:cs="Tahoma"/>
          <w:b/>
          <w:bCs/>
          <w:color w:val="000000"/>
          <w:sz w:val="22"/>
          <w:szCs w:val="22"/>
          <w:rtl/>
        </w:rPr>
      </w:pPr>
      <w:r w:rsidRPr="00AD6164">
        <w:rPr>
          <w:rFonts w:ascii="Tahoma" w:hAnsi="Tahoma" w:cs="Tahoma"/>
          <w:b/>
          <w:bCs/>
          <w:color w:val="000000"/>
          <w:sz w:val="22"/>
          <w:szCs w:val="22"/>
          <w:rtl/>
        </w:rPr>
        <w:t>יאללה מלחמה!</w:t>
      </w:r>
    </w:p>
    <w:p w:rsidR="00AD6164" w:rsidRPr="00AD6164" w:rsidRDefault="00AD6164" w:rsidP="00AD6164">
      <w:pPr>
        <w:rPr>
          <w:rFonts w:ascii="Tahoma" w:hAnsi="Tahoma" w:cs="Tahoma"/>
          <w:color w:val="000000"/>
          <w:sz w:val="22"/>
          <w:szCs w:val="22"/>
          <w:rtl/>
        </w:rPr>
      </w:pPr>
      <w:r w:rsidRPr="00AD6164">
        <w:rPr>
          <w:rFonts w:ascii="Tahoma" w:hAnsi="Tahoma" w:cs="Tahoma"/>
          <w:color w:val="000000"/>
          <w:sz w:val="22"/>
          <w:szCs w:val="22"/>
          <w:rtl/>
        </w:rPr>
        <w:t>הבוקר נפגשנו עם רשם האגודות השיתופיות שפרס בפנינו את החזיתות בהן הוא עוסק (ואנו – עימו) מול מינהל מקרקעי ישראל, משרד המשפטי</w:t>
      </w:r>
      <w:r w:rsidR="001D3297">
        <w:rPr>
          <w:rFonts w:ascii="Tahoma" w:hAnsi="Tahoma" w:cs="Tahoma"/>
          <w:color w:val="000000"/>
          <w:sz w:val="22"/>
          <w:szCs w:val="22"/>
          <w:rtl/>
        </w:rPr>
        <w:t>ם, השמאי הממשלתי, חברי כנסת מסו</w:t>
      </w:r>
      <w:r w:rsidRPr="00AD6164">
        <w:rPr>
          <w:rFonts w:ascii="Tahoma" w:hAnsi="Tahoma" w:cs="Tahoma"/>
          <w:color w:val="000000"/>
          <w:sz w:val="22"/>
          <w:szCs w:val="22"/>
          <w:rtl/>
        </w:rPr>
        <w:t>ימים, מבקר המדינה ואחרים. אגב חשיפת הפרוטוקולים של מלחמת יום הכיפורים, כשמצרפים אחד לאחד את "הסימנים המקדימים" שחושף הרשם, אין ספק, מדובר במלחמה, שמטרתה – קעקוע האוטונומיה הכלכלית והחברתית של הקהילות השיתופיות, דבר שיוביל להפיכת הכפר הישראלי לעיר שינה ולניתוץ המרקם האינטימי והחוסן הקהילתי, על פיתוחם אנחנו שוקדים.        </w:t>
      </w:r>
    </w:p>
    <w:p w:rsidR="00AD6164" w:rsidRPr="00AD6164" w:rsidRDefault="00AD6164" w:rsidP="00AD6164">
      <w:pPr>
        <w:rPr>
          <w:rFonts w:ascii="Tahoma" w:hAnsi="Tahoma" w:cs="Tahoma"/>
          <w:color w:val="000000"/>
          <w:sz w:val="22"/>
          <w:szCs w:val="22"/>
          <w:rtl/>
        </w:rPr>
      </w:pPr>
    </w:p>
    <w:p w:rsidR="00AD6164" w:rsidRDefault="00AD6164" w:rsidP="00AD6164">
      <w:pPr>
        <w:rPr>
          <w:rFonts w:ascii="Tahoma" w:hAnsi="Tahoma" w:cs="Tahoma" w:hint="cs"/>
          <w:b/>
          <w:bCs/>
          <w:color w:val="000000"/>
          <w:sz w:val="22"/>
          <w:szCs w:val="22"/>
          <w:rtl/>
        </w:rPr>
      </w:pPr>
    </w:p>
    <w:p w:rsidR="001D3297" w:rsidRDefault="001D3297" w:rsidP="00AD6164">
      <w:pPr>
        <w:rPr>
          <w:rFonts w:ascii="Tahoma" w:hAnsi="Tahoma" w:cs="Tahoma" w:hint="cs"/>
          <w:b/>
          <w:bCs/>
          <w:color w:val="000000"/>
          <w:sz w:val="22"/>
          <w:szCs w:val="22"/>
          <w:rtl/>
        </w:rPr>
      </w:pPr>
    </w:p>
    <w:p w:rsidR="001D3297" w:rsidRDefault="001D3297" w:rsidP="00AD6164">
      <w:pPr>
        <w:rPr>
          <w:rFonts w:ascii="Tahoma" w:hAnsi="Tahoma" w:cs="Tahoma" w:hint="cs"/>
          <w:b/>
          <w:bCs/>
          <w:color w:val="000000"/>
          <w:sz w:val="22"/>
          <w:szCs w:val="22"/>
          <w:rtl/>
        </w:rPr>
      </w:pPr>
    </w:p>
    <w:p w:rsidR="00AD6164" w:rsidRPr="00AD6164" w:rsidRDefault="00AD6164" w:rsidP="00AD6164">
      <w:pPr>
        <w:rPr>
          <w:rFonts w:ascii="Tahoma" w:hAnsi="Tahoma" w:cs="Tahoma"/>
          <w:b/>
          <w:bCs/>
          <w:color w:val="000000"/>
          <w:sz w:val="22"/>
          <w:szCs w:val="22"/>
          <w:rtl/>
        </w:rPr>
      </w:pPr>
      <w:r w:rsidRPr="00AD6164">
        <w:rPr>
          <w:rFonts w:ascii="Tahoma" w:hAnsi="Tahoma" w:cs="Tahoma"/>
          <w:b/>
          <w:bCs/>
          <w:color w:val="000000"/>
          <w:sz w:val="22"/>
          <w:szCs w:val="22"/>
          <w:rtl/>
        </w:rPr>
        <w:lastRenderedPageBreak/>
        <w:t>אמר השגריר</w:t>
      </w:r>
    </w:p>
    <w:p w:rsidR="00AD6164" w:rsidRPr="00AD6164" w:rsidRDefault="00AD6164" w:rsidP="008F66A4">
      <w:pPr>
        <w:rPr>
          <w:rFonts w:ascii="Tahoma" w:hAnsi="Tahoma" w:cs="Tahoma"/>
          <w:color w:val="000000"/>
          <w:sz w:val="22"/>
          <w:szCs w:val="22"/>
          <w:rtl/>
        </w:rPr>
      </w:pPr>
      <w:r w:rsidRPr="00AD6164">
        <w:rPr>
          <w:rFonts w:ascii="Tahoma" w:hAnsi="Tahoma" w:cs="Tahoma"/>
          <w:color w:val="000000"/>
          <w:sz w:val="22"/>
          <w:szCs w:val="22"/>
          <w:rtl/>
        </w:rPr>
        <w:t>ד"ר כריסטר מאטסון הוא מחנך, ה</w:t>
      </w:r>
      <w:r w:rsidR="00882E30">
        <w:rPr>
          <w:rFonts w:ascii="Tahoma" w:hAnsi="Tahoma" w:cs="Tahoma" w:hint="cs"/>
          <w:color w:val="000000"/>
          <w:sz w:val="22"/>
          <w:szCs w:val="22"/>
          <w:rtl/>
        </w:rPr>
        <w:t>י</w:t>
      </w:r>
      <w:r w:rsidRPr="00AD6164">
        <w:rPr>
          <w:rFonts w:ascii="Tahoma" w:hAnsi="Tahoma" w:cs="Tahoma"/>
          <w:color w:val="000000"/>
          <w:sz w:val="22"/>
          <w:szCs w:val="22"/>
          <w:rtl/>
        </w:rPr>
        <w:t xml:space="preserve">סטוריון שבדי שמתמחה בנושא השואה. רצח של נער מקומי בידי חוליגאן ניאו נאצי הניע אותו לפני 15 שנה ליזום מפעל חינוכי שעיקרו חינוך לסובלנות ולהכרת הזר; בהקשר השבדי, מדובר במהגר, בדרך כלל המוסלמי. השבוע השתתפתי עם שתי מורות </w:t>
      </w:r>
      <w:r w:rsidR="008F66A4">
        <w:rPr>
          <w:rFonts w:ascii="Tahoma" w:hAnsi="Tahoma" w:cs="Tahoma" w:hint="cs"/>
          <w:color w:val="000000"/>
          <w:sz w:val="22"/>
          <w:szCs w:val="22"/>
          <w:rtl/>
        </w:rPr>
        <w:t xml:space="preserve">שלנו להיסטוריה </w:t>
      </w:r>
      <w:r w:rsidRPr="00AD6164">
        <w:rPr>
          <w:rFonts w:ascii="Tahoma" w:hAnsi="Tahoma" w:cs="Tahoma"/>
          <w:color w:val="000000"/>
          <w:sz w:val="22"/>
          <w:szCs w:val="22"/>
          <w:rtl/>
        </w:rPr>
        <w:t>בסמינר מחנכים שבדים שיזמה קונגאלב, העיר שעל חוף הים הצפוני, בה פועל כריסטר. גם מחנכים פלסטינים מיריחו היו אמורים להשתתף בכינוס, אך איומים של ועדת החרם בגדה מנעו מהם את ההגעה.</w:t>
      </w:r>
    </w:p>
    <w:p w:rsidR="00AD6164" w:rsidRPr="00AD6164" w:rsidRDefault="00AD6164" w:rsidP="00AD6164">
      <w:pPr>
        <w:rPr>
          <w:rFonts w:ascii="Tahoma" w:hAnsi="Tahoma" w:cs="Tahoma"/>
          <w:color w:val="000000"/>
          <w:sz w:val="22"/>
          <w:szCs w:val="22"/>
          <w:rtl/>
        </w:rPr>
      </w:pPr>
      <w:r w:rsidRPr="00AD6164">
        <w:rPr>
          <w:rFonts w:ascii="Tahoma" w:hAnsi="Tahoma" w:cs="Tahoma"/>
          <w:color w:val="000000"/>
          <w:sz w:val="22"/>
          <w:szCs w:val="22"/>
          <w:rtl/>
        </w:rPr>
        <w:t>בני דגן, שגריר ישראל בשבדיה, השתתף בפתיחת הכינוס ואמר: "אני רואה בכינוס הזה, בניגוד למקובל בשבדיה, גישה מאוזנת, מצטנעת כלפי מורכבות הסכסוך בארץ הקודש. לפעמים ממשלות עושות את הדבר הנכון, אבל לפעמים הן מבולבלות ועייפות. זהו הרגע בו הקהילה צריכה להוביל. אני מקווה שתמשיכו בעשייה המשותפת: בקונגאלב, בשער הנגב והלוואי שגם ביריחו."      </w:t>
      </w:r>
    </w:p>
    <w:p w:rsidR="00AD6164" w:rsidRPr="00AD6164" w:rsidRDefault="00AD6164" w:rsidP="00AD6164">
      <w:pPr>
        <w:rPr>
          <w:rFonts w:ascii="Tahoma" w:hAnsi="Tahoma" w:cs="Tahoma"/>
          <w:color w:val="000000"/>
          <w:sz w:val="22"/>
          <w:szCs w:val="22"/>
          <w:rtl/>
        </w:rPr>
      </w:pPr>
    </w:p>
    <w:p w:rsidR="00AD6164" w:rsidRPr="00AD6164" w:rsidRDefault="00AD6164" w:rsidP="00AD6164">
      <w:pPr>
        <w:rPr>
          <w:rFonts w:ascii="Tahoma" w:hAnsi="Tahoma" w:cs="Tahoma"/>
          <w:b/>
          <w:bCs/>
          <w:color w:val="000000"/>
          <w:sz w:val="22"/>
          <w:szCs w:val="22"/>
          <w:rtl/>
        </w:rPr>
      </w:pPr>
      <w:r w:rsidRPr="00AD6164">
        <w:rPr>
          <w:rFonts w:ascii="Tahoma" w:hAnsi="Tahoma" w:cs="Tahoma"/>
          <w:b/>
          <w:bCs/>
          <w:color w:val="000000"/>
          <w:sz w:val="22"/>
          <w:szCs w:val="22"/>
          <w:rtl/>
        </w:rPr>
        <w:t xml:space="preserve">סיפר המחנך </w:t>
      </w:r>
    </w:p>
    <w:p w:rsidR="00AD6164" w:rsidRPr="00AD6164" w:rsidRDefault="00AD6164" w:rsidP="00AD6164">
      <w:pPr>
        <w:rPr>
          <w:rFonts w:ascii="Tahoma" w:hAnsi="Tahoma" w:cs="Tahoma"/>
          <w:color w:val="000000"/>
          <w:sz w:val="22"/>
          <w:szCs w:val="22"/>
          <w:rtl/>
        </w:rPr>
      </w:pPr>
      <w:r w:rsidRPr="00AD6164">
        <w:rPr>
          <w:rFonts w:ascii="Tahoma" w:hAnsi="Tahoma" w:cs="Tahoma"/>
          <w:color w:val="000000"/>
          <w:sz w:val="22"/>
          <w:szCs w:val="22"/>
          <w:rtl/>
        </w:rPr>
        <w:t>במסגרת נסיונו להטות לב הנערים הגזענים לדרך הישר, נוסע כריסטר עם החברים הצעירים במסע לפולין, מן הסוג שחווים הנערים שלנו. כשביקר עימם בגטו היהודי בקראקוב ולאחר שסיפר להם על עוללות הנאצים ברחוב ההוא ממש, נטל אחד מהצעירים אבן מן הרחוב ונתן אותה בידו של המחנך ואמר לו: "כשאחזור לשבדיה, לא תהיה לי ברירה ובלחץ של החברים שלי אגיד לכולם שהמסע הזה הוא שטויות. אני מבקש ממך, כריסטר, אם תשמע אותי אומר את זה, תיגש אלי ותיתן לי בחזרה את האבן הזאת, כדי שאזכר מה באמת קרה כאן ומה באמת הרגשתי".</w:t>
      </w:r>
    </w:p>
    <w:p w:rsidR="00AD6164" w:rsidRPr="00AD6164" w:rsidRDefault="00AD6164" w:rsidP="00AD6164">
      <w:pPr>
        <w:rPr>
          <w:rFonts w:ascii="Tahoma" w:hAnsi="Tahoma" w:cs="Tahoma"/>
          <w:color w:val="000000"/>
          <w:sz w:val="22"/>
          <w:szCs w:val="22"/>
          <w:rtl/>
        </w:rPr>
      </w:pPr>
    </w:p>
    <w:p w:rsidR="00AD6164" w:rsidRPr="00AD6164" w:rsidRDefault="00AD6164" w:rsidP="00AD6164">
      <w:pPr>
        <w:rPr>
          <w:rFonts w:ascii="Tahoma" w:hAnsi="Tahoma" w:cs="Tahoma"/>
          <w:b/>
          <w:bCs/>
          <w:color w:val="000000"/>
          <w:sz w:val="22"/>
          <w:szCs w:val="22"/>
          <w:rtl/>
        </w:rPr>
      </w:pPr>
      <w:r w:rsidRPr="00AD6164">
        <w:rPr>
          <w:rFonts w:ascii="Tahoma" w:hAnsi="Tahoma" w:cs="Tahoma"/>
          <w:b/>
          <w:bCs/>
          <w:color w:val="000000"/>
          <w:sz w:val="22"/>
          <w:szCs w:val="22"/>
          <w:rtl/>
        </w:rPr>
        <w:t>ביקש ההסטוריון</w:t>
      </w:r>
    </w:p>
    <w:p w:rsidR="00AD6164" w:rsidRPr="00AD6164" w:rsidRDefault="00AD6164" w:rsidP="008F66A4">
      <w:pPr>
        <w:rPr>
          <w:rFonts w:ascii="Tahoma" w:hAnsi="Tahoma" w:cs="Tahoma"/>
          <w:color w:val="000000"/>
          <w:sz w:val="22"/>
          <w:szCs w:val="22"/>
          <w:rtl/>
        </w:rPr>
      </w:pPr>
      <w:r w:rsidRPr="00AD6164">
        <w:rPr>
          <w:rFonts w:ascii="Tahoma" w:hAnsi="Tahoma" w:cs="Tahoma"/>
          <w:color w:val="000000"/>
          <w:sz w:val="22"/>
          <w:szCs w:val="22"/>
          <w:rtl/>
        </w:rPr>
        <w:t>פרופ' אייל נווה, סיפר על פעולתו המתמשכת עם מחנכים פלסטינים וישראלים לכתיבת תוכניות לימוד להכרות עם העם השכן. מקורב הקניט אותו לגבי התהליך חסר התקווה שהוא מעורב בו; ביקש ממנו אייל: "תגיד על התהליך שהוא  </w:t>
      </w:r>
      <w:r w:rsidR="008F66A4">
        <w:rPr>
          <w:rFonts w:ascii="Tahoma" w:hAnsi="Tahoma" w:cs="Tahoma"/>
          <w:color w:val="000000"/>
          <w:sz w:val="22"/>
          <w:szCs w:val="22"/>
        </w:rPr>
        <w:t>endless</w:t>
      </w:r>
      <w:r w:rsidRPr="00AD6164">
        <w:rPr>
          <w:rFonts w:ascii="Tahoma" w:hAnsi="Tahoma" w:cs="Tahoma"/>
          <w:color w:val="000000"/>
          <w:sz w:val="22"/>
          <w:szCs w:val="22"/>
          <w:rtl/>
        </w:rPr>
        <w:t xml:space="preserve">, אל תגיד </w:t>
      </w:r>
      <w:r w:rsidR="008F66A4">
        <w:rPr>
          <w:rFonts w:ascii="Tahoma" w:hAnsi="Tahoma" w:cs="Tahoma"/>
          <w:color w:val="000000"/>
          <w:sz w:val="22"/>
          <w:szCs w:val="22"/>
        </w:rPr>
        <w:t>hopeless</w:t>
      </w:r>
      <w:r w:rsidRPr="00AD6164">
        <w:rPr>
          <w:rFonts w:ascii="Tahoma" w:hAnsi="Tahoma" w:cs="Tahoma"/>
          <w:color w:val="000000"/>
          <w:sz w:val="22"/>
          <w:szCs w:val="22"/>
          <w:rtl/>
        </w:rPr>
        <w:t>".</w:t>
      </w:r>
    </w:p>
    <w:p w:rsidR="00AD6164" w:rsidRPr="00AD6164" w:rsidRDefault="00AD6164" w:rsidP="00AD6164">
      <w:pPr>
        <w:rPr>
          <w:rFonts w:ascii="Tahoma" w:hAnsi="Tahoma" w:cs="Tahoma" w:hint="cs"/>
          <w:color w:val="000000"/>
          <w:sz w:val="22"/>
          <w:szCs w:val="22"/>
          <w:rtl/>
        </w:rPr>
      </w:pPr>
      <w:r w:rsidRPr="00AD6164">
        <w:rPr>
          <w:rFonts w:ascii="Tahoma" w:hAnsi="Tahoma" w:cs="Tahoma"/>
          <w:b/>
          <w:bCs/>
          <w:color w:val="000000"/>
          <w:sz w:val="22"/>
          <w:szCs w:val="22"/>
          <w:rtl/>
        </w:rPr>
        <w:t> </w:t>
      </w:r>
    </w:p>
    <w:p w:rsidR="00AD6164" w:rsidRPr="00AD6164" w:rsidRDefault="00AD6164" w:rsidP="00AD6164">
      <w:pPr>
        <w:rPr>
          <w:rFonts w:ascii="Tahoma" w:hAnsi="Tahoma" w:cs="Tahoma"/>
          <w:b/>
          <w:bCs/>
          <w:color w:val="000000"/>
          <w:sz w:val="22"/>
          <w:szCs w:val="22"/>
          <w:rtl/>
        </w:rPr>
      </w:pPr>
      <w:r w:rsidRPr="00AD6164">
        <w:rPr>
          <w:rFonts w:ascii="Tahoma" w:hAnsi="Tahoma" w:cs="Tahoma"/>
          <w:b/>
          <w:bCs/>
          <w:color w:val="000000"/>
          <w:sz w:val="22"/>
          <w:szCs w:val="22"/>
          <w:rtl/>
        </w:rPr>
        <w:t>קבוץ שבדיה</w:t>
      </w:r>
    </w:p>
    <w:p w:rsidR="00AD6164" w:rsidRPr="00AD6164" w:rsidRDefault="00AD6164" w:rsidP="00AD6164">
      <w:pPr>
        <w:rPr>
          <w:rFonts w:ascii="Tahoma" w:hAnsi="Tahoma" w:cs="Tahoma"/>
          <w:color w:val="000000"/>
          <w:sz w:val="22"/>
          <w:szCs w:val="22"/>
          <w:rtl/>
        </w:rPr>
      </w:pPr>
      <w:r w:rsidRPr="00AD6164">
        <w:rPr>
          <w:rFonts w:ascii="Tahoma" w:hAnsi="Tahoma" w:cs="Tahoma"/>
          <w:color w:val="000000"/>
          <w:sz w:val="22"/>
          <w:szCs w:val="22"/>
          <w:rtl/>
        </w:rPr>
        <w:t>את סוף השבוע שלפני הכינוס בשבדיה ניצלתי לביקור אצל זוג חברים, שגר בשכונה שנבנתה על ידי עמותת חברים. בפרבר של העיר הקטנה, הם שותפים לכמה עשרות משפחות שבנו ביחד את ביתם ובצוותא הם מתחזקים, במו ידיהם ממש, את תשתיות השכונה המשותפת. מקסים.  </w:t>
      </w:r>
    </w:p>
    <w:p w:rsidR="00AD6164" w:rsidRPr="00AD6164" w:rsidRDefault="00AD6164" w:rsidP="00AD6164">
      <w:pPr>
        <w:rPr>
          <w:rFonts w:ascii="Tahoma" w:hAnsi="Tahoma" w:cs="Tahoma"/>
          <w:color w:val="000000"/>
          <w:sz w:val="22"/>
          <w:szCs w:val="22"/>
          <w:rtl/>
        </w:rPr>
      </w:pPr>
      <w:r w:rsidRPr="00AD6164">
        <w:rPr>
          <w:rFonts w:ascii="Tahoma" w:hAnsi="Tahoma" w:cs="Tahoma"/>
          <w:color w:val="000000"/>
          <w:sz w:val="22"/>
          <w:szCs w:val="22"/>
          <w:rtl/>
        </w:rPr>
        <w:t>גיוסים, תורנויות, תרבות עצמית וגם רכילות, קרתנות ולחץ חברתי מתקיימים זה לצד זה גם שם, באוקטובר של שמים מעוננים, 5 מעלות ביום ופחות מאפס בלילה.   </w:t>
      </w:r>
    </w:p>
    <w:p w:rsidR="00AD6164" w:rsidRPr="00AD6164" w:rsidRDefault="00AD6164" w:rsidP="00AD6164">
      <w:pPr>
        <w:rPr>
          <w:rFonts w:ascii="Tahoma" w:hAnsi="Tahoma" w:cs="Tahoma"/>
          <w:color w:val="000000"/>
          <w:sz w:val="22"/>
          <w:szCs w:val="22"/>
          <w:rtl/>
        </w:rPr>
      </w:pPr>
    </w:p>
    <w:p w:rsidR="00AD6164" w:rsidRPr="00AD6164" w:rsidRDefault="00AD6164" w:rsidP="00AD6164">
      <w:pPr>
        <w:rPr>
          <w:rFonts w:ascii="Tahoma" w:hAnsi="Tahoma" w:cs="Tahoma"/>
          <w:b/>
          <w:bCs/>
          <w:color w:val="FF0000"/>
          <w:sz w:val="22"/>
          <w:szCs w:val="22"/>
          <w:rtl/>
        </w:rPr>
      </w:pPr>
      <w:r w:rsidRPr="00AD6164">
        <w:rPr>
          <w:rFonts w:ascii="Tahoma" w:hAnsi="Tahoma" w:cs="Tahoma"/>
          <w:b/>
          <w:bCs/>
          <w:color w:val="FF0000"/>
          <w:sz w:val="22"/>
          <w:szCs w:val="22"/>
          <w:rtl/>
        </w:rPr>
        <w:t>שבת שלום, אלון</w:t>
      </w:r>
    </w:p>
    <w:p w:rsidR="00AD6164" w:rsidRDefault="00AD6164" w:rsidP="00817D1E">
      <w:pPr>
        <w:rPr>
          <w:rFonts w:ascii="Tahoma" w:hAnsi="Tahoma" w:cs="Tahoma" w:hint="cs"/>
          <w:b/>
          <w:bCs/>
          <w:color w:val="000000"/>
          <w:sz w:val="22"/>
          <w:szCs w:val="22"/>
          <w:rtl/>
        </w:rPr>
      </w:pPr>
    </w:p>
    <w:p w:rsidR="00AD6164" w:rsidRPr="000B0E66" w:rsidRDefault="00AD6164" w:rsidP="00817D1E">
      <w:pPr>
        <w:rPr>
          <w:rFonts w:ascii="Tahoma" w:hAnsi="Tahoma" w:cs="Tahoma" w:hint="cs"/>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4F6655" w:rsidRDefault="00A178CD" w:rsidP="004F6655">
      <w:pPr>
        <w:jc w:val="center"/>
        <w:rPr>
          <w:rFonts w:ascii="Tahoma" w:hAnsi="Tahoma" w:cs="Tahoma"/>
          <w:sz w:val="22"/>
          <w:szCs w:val="22"/>
          <w:lang w:eastAsia="en-US"/>
        </w:rPr>
      </w:pPr>
      <w:hyperlink r:id="rId8"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sectPr w:rsidR="00817D1E" w:rsidRPr="004F6655" w:rsidSect="00A65058">
      <w:pgSz w:w="12240" w:h="15840"/>
      <w:pgMar w:top="1440" w:right="1800"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E30" w:rsidRDefault="00882E30">
      <w:r>
        <w:separator/>
      </w:r>
    </w:p>
  </w:endnote>
  <w:endnote w:type="continuationSeparator" w:id="0">
    <w:p w:rsidR="00882E30" w:rsidRDefault="00882E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E30" w:rsidRDefault="00882E30">
      <w:r>
        <w:separator/>
      </w:r>
    </w:p>
  </w:footnote>
  <w:footnote w:type="continuationSeparator" w:id="0">
    <w:p w:rsidR="00882E30" w:rsidRDefault="00882E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338C3"/>
    <w:rsid w:val="00040B81"/>
    <w:rsid w:val="00054BFF"/>
    <w:rsid w:val="00070F3C"/>
    <w:rsid w:val="00072A2E"/>
    <w:rsid w:val="00077994"/>
    <w:rsid w:val="00082640"/>
    <w:rsid w:val="000858C7"/>
    <w:rsid w:val="000A7123"/>
    <w:rsid w:val="000B0E66"/>
    <w:rsid w:val="000D2CC8"/>
    <w:rsid w:val="000E69F5"/>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D3297"/>
    <w:rsid w:val="001E3058"/>
    <w:rsid w:val="001F1C57"/>
    <w:rsid w:val="001F2E79"/>
    <w:rsid w:val="001F2E97"/>
    <w:rsid w:val="002074D1"/>
    <w:rsid w:val="00254F0D"/>
    <w:rsid w:val="0025741B"/>
    <w:rsid w:val="00270C30"/>
    <w:rsid w:val="00272AA2"/>
    <w:rsid w:val="002A2C41"/>
    <w:rsid w:val="002B51D3"/>
    <w:rsid w:val="002B7634"/>
    <w:rsid w:val="002D7F52"/>
    <w:rsid w:val="002E4A25"/>
    <w:rsid w:val="002E4D76"/>
    <w:rsid w:val="002F7DB9"/>
    <w:rsid w:val="003007DF"/>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E10EA"/>
    <w:rsid w:val="003E31DF"/>
    <w:rsid w:val="00430433"/>
    <w:rsid w:val="00431C32"/>
    <w:rsid w:val="004339F5"/>
    <w:rsid w:val="00436BC5"/>
    <w:rsid w:val="004412F1"/>
    <w:rsid w:val="00446897"/>
    <w:rsid w:val="004516EF"/>
    <w:rsid w:val="0046189A"/>
    <w:rsid w:val="0047582F"/>
    <w:rsid w:val="00476818"/>
    <w:rsid w:val="00483FE4"/>
    <w:rsid w:val="00486E2F"/>
    <w:rsid w:val="0049146A"/>
    <w:rsid w:val="004B245F"/>
    <w:rsid w:val="004B3709"/>
    <w:rsid w:val="004E4590"/>
    <w:rsid w:val="004F0718"/>
    <w:rsid w:val="004F3809"/>
    <w:rsid w:val="004F6655"/>
    <w:rsid w:val="00500D74"/>
    <w:rsid w:val="00523C9D"/>
    <w:rsid w:val="00532724"/>
    <w:rsid w:val="005400F1"/>
    <w:rsid w:val="00564CED"/>
    <w:rsid w:val="00581C15"/>
    <w:rsid w:val="00590389"/>
    <w:rsid w:val="005A076B"/>
    <w:rsid w:val="005B3FA8"/>
    <w:rsid w:val="005C1BD0"/>
    <w:rsid w:val="005D75A2"/>
    <w:rsid w:val="005E0445"/>
    <w:rsid w:val="005E2584"/>
    <w:rsid w:val="005F7867"/>
    <w:rsid w:val="006071ED"/>
    <w:rsid w:val="00614AE5"/>
    <w:rsid w:val="00620F54"/>
    <w:rsid w:val="006253B5"/>
    <w:rsid w:val="00625FBB"/>
    <w:rsid w:val="006514B3"/>
    <w:rsid w:val="006534AD"/>
    <w:rsid w:val="00654C23"/>
    <w:rsid w:val="006604A1"/>
    <w:rsid w:val="0069109C"/>
    <w:rsid w:val="006C3B06"/>
    <w:rsid w:val="006D6320"/>
    <w:rsid w:val="006D764F"/>
    <w:rsid w:val="006E360F"/>
    <w:rsid w:val="006F5740"/>
    <w:rsid w:val="007108C9"/>
    <w:rsid w:val="007138F6"/>
    <w:rsid w:val="00714FC9"/>
    <w:rsid w:val="00723D63"/>
    <w:rsid w:val="007426E6"/>
    <w:rsid w:val="00745AD5"/>
    <w:rsid w:val="00756245"/>
    <w:rsid w:val="00757A68"/>
    <w:rsid w:val="00760254"/>
    <w:rsid w:val="007772F1"/>
    <w:rsid w:val="007913E4"/>
    <w:rsid w:val="007C5919"/>
    <w:rsid w:val="007D0843"/>
    <w:rsid w:val="007D1EC1"/>
    <w:rsid w:val="007D4090"/>
    <w:rsid w:val="007E4040"/>
    <w:rsid w:val="007F3548"/>
    <w:rsid w:val="007F4934"/>
    <w:rsid w:val="00802286"/>
    <w:rsid w:val="0080378A"/>
    <w:rsid w:val="00806358"/>
    <w:rsid w:val="0081586D"/>
    <w:rsid w:val="00817D1E"/>
    <w:rsid w:val="00831CF4"/>
    <w:rsid w:val="00832B39"/>
    <w:rsid w:val="008379AE"/>
    <w:rsid w:val="008408D4"/>
    <w:rsid w:val="00841233"/>
    <w:rsid w:val="008443A0"/>
    <w:rsid w:val="008567B3"/>
    <w:rsid w:val="0088103A"/>
    <w:rsid w:val="00882E30"/>
    <w:rsid w:val="008B44B1"/>
    <w:rsid w:val="008C2223"/>
    <w:rsid w:val="008C7917"/>
    <w:rsid w:val="008D1428"/>
    <w:rsid w:val="008D537D"/>
    <w:rsid w:val="008F66A4"/>
    <w:rsid w:val="008F75E2"/>
    <w:rsid w:val="00903900"/>
    <w:rsid w:val="00911782"/>
    <w:rsid w:val="00935138"/>
    <w:rsid w:val="00935F7C"/>
    <w:rsid w:val="00942457"/>
    <w:rsid w:val="009601B3"/>
    <w:rsid w:val="00964676"/>
    <w:rsid w:val="00964797"/>
    <w:rsid w:val="00981BF9"/>
    <w:rsid w:val="009A4232"/>
    <w:rsid w:val="009A4B4B"/>
    <w:rsid w:val="009C790E"/>
    <w:rsid w:val="009F0529"/>
    <w:rsid w:val="009F133C"/>
    <w:rsid w:val="009F257A"/>
    <w:rsid w:val="009F4A59"/>
    <w:rsid w:val="00A0512A"/>
    <w:rsid w:val="00A11D30"/>
    <w:rsid w:val="00A178CD"/>
    <w:rsid w:val="00A44631"/>
    <w:rsid w:val="00A51A69"/>
    <w:rsid w:val="00A6051A"/>
    <w:rsid w:val="00A65058"/>
    <w:rsid w:val="00A70793"/>
    <w:rsid w:val="00A8019C"/>
    <w:rsid w:val="00A8123B"/>
    <w:rsid w:val="00A827D5"/>
    <w:rsid w:val="00A82B84"/>
    <w:rsid w:val="00A91FAA"/>
    <w:rsid w:val="00A959D9"/>
    <w:rsid w:val="00AA329C"/>
    <w:rsid w:val="00AB7BA5"/>
    <w:rsid w:val="00AD6164"/>
    <w:rsid w:val="00B142D2"/>
    <w:rsid w:val="00B22D07"/>
    <w:rsid w:val="00B24AA6"/>
    <w:rsid w:val="00B27780"/>
    <w:rsid w:val="00B4132E"/>
    <w:rsid w:val="00B436C2"/>
    <w:rsid w:val="00B55328"/>
    <w:rsid w:val="00B56F4B"/>
    <w:rsid w:val="00B729B1"/>
    <w:rsid w:val="00B95601"/>
    <w:rsid w:val="00BA277E"/>
    <w:rsid w:val="00BA7990"/>
    <w:rsid w:val="00BA7F28"/>
    <w:rsid w:val="00BB0444"/>
    <w:rsid w:val="00BB36C7"/>
    <w:rsid w:val="00BB4213"/>
    <w:rsid w:val="00C207C2"/>
    <w:rsid w:val="00C31D9C"/>
    <w:rsid w:val="00C33F2C"/>
    <w:rsid w:val="00C41F72"/>
    <w:rsid w:val="00C77E03"/>
    <w:rsid w:val="00C91020"/>
    <w:rsid w:val="00C9335D"/>
    <w:rsid w:val="00C93456"/>
    <w:rsid w:val="00CC1928"/>
    <w:rsid w:val="00CE0950"/>
    <w:rsid w:val="00CF1D94"/>
    <w:rsid w:val="00D10C04"/>
    <w:rsid w:val="00D1191A"/>
    <w:rsid w:val="00D4397B"/>
    <w:rsid w:val="00D46820"/>
    <w:rsid w:val="00D57813"/>
    <w:rsid w:val="00D75319"/>
    <w:rsid w:val="00D77379"/>
    <w:rsid w:val="00D81A75"/>
    <w:rsid w:val="00D903A9"/>
    <w:rsid w:val="00D9136F"/>
    <w:rsid w:val="00DA009B"/>
    <w:rsid w:val="00DA7F63"/>
    <w:rsid w:val="00DB5137"/>
    <w:rsid w:val="00DD1448"/>
    <w:rsid w:val="00DE1ABB"/>
    <w:rsid w:val="00DE580A"/>
    <w:rsid w:val="00DE79BA"/>
    <w:rsid w:val="00DF2C76"/>
    <w:rsid w:val="00DF2F71"/>
    <w:rsid w:val="00DF7A24"/>
    <w:rsid w:val="00E13EDD"/>
    <w:rsid w:val="00E16E24"/>
    <w:rsid w:val="00E179FE"/>
    <w:rsid w:val="00E34402"/>
    <w:rsid w:val="00E82EEC"/>
    <w:rsid w:val="00E9601F"/>
    <w:rsid w:val="00EA029A"/>
    <w:rsid w:val="00EC79E8"/>
    <w:rsid w:val="00EE09E5"/>
    <w:rsid w:val="00EE337E"/>
    <w:rsid w:val="00F03C9F"/>
    <w:rsid w:val="00F04D33"/>
    <w:rsid w:val="00F078D8"/>
    <w:rsid w:val="00F32918"/>
    <w:rsid w:val="00F36BD0"/>
    <w:rsid w:val="00F41395"/>
    <w:rsid w:val="00F5249B"/>
    <w:rsid w:val="00F526E2"/>
    <w:rsid w:val="00F527F6"/>
    <w:rsid w:val="00F53947"/>
    <w:rsid w:val="00F60A5E"/>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5251765">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g.o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715</Words>
  <Characters>3580</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4287</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5</cp:revision>
  <cp:lastPrinted>2008-06-14T07:04:00Z</cp:lastPrinted>
  <dcterms:created xsi:type="dcterms:W3CDTF">2010-10-29T15:10:00Z</dcterms:created>
  <dcterms:modified xsi:type="dcterms:W3CDTF">2010-10-29T15:21:00Z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