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3A0FAA" w:rsidP="00CF1D94">
      <w:pPr>
        <w:autoSpaceDE w:val="0"/>
        <w:autoSpaceDN w:val="0"/>
        <w:bidi w:val="0"/>
        <w:adjustRightInd w:val="0"/>
        <w:jc w:val="center"/>
        <w:rPr>
          <w:rFonts w:ascii="Tahoma" w:hAnsi="Tahoma" w:cs="Tahoma"/>
          <w:color w:val="0000FF"/>
          <w:sz w:val="20"/>
          <w:szCs w:val="20"/>
          <w:lang w:eastAsia="en-US"/>
        </w:rPr>
      </w:pPr>
      <w:r w:rsidRPr="003A0FAA">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Default="00A65058" w:rsidP="00E90AB9">
      <w:pPr>
        <w:jc w:val="center"/>
        <w:rPr>
          <w:rFonts w:ascii="Tahoma" w:hAnsi="Tahoma" w:cs="Tahoma"/>
          <w:b/>
          <w:bCs/>
          <w:color w:val="FF0000"/>
          <w:rtl/>
        </w:rPr>
      </w:pPr>
      <w:r>
        <w:rPr>
          <w:rFonts w:ascii="Tahoma" w:hAnsi="Tahoma" w:cs="Tahoma"/>
          <w:b/>
          <w:bCs/>
          <w:color w:val="0000FF"/>
          <w:u w:val="single"/>
          <w:rtl/>
        </w:rPr>
        <w:t>ש</w:t>
      </w:r>
      <w:r w:rsidR="00E90AB9" w:rsidRPr="00E90AB9">
        <w:rPr>
          <w:rFonts w:ascii="Tahoma" w:hAnsi="Tahoma" w:cs="Tahoma"/>
          <w:b/>
          <w:bCs/>
          <w:color w:val="0000FF"/>
          <w:u w:val="single"/>
          <w:rtl/>
        </w:rPr>
        <w:t>שער הנגב - ערב ראש השנה תשע"א, 8 בספטמבר</w:t>
      </w:r>
      <w:r w:rsidR="00E90AB9">
        <w:rPr>
          <w:rFonts w:ascii="Tahoma" w:hAnsi="Tahoma" w:cs="Tahoma" w:hint="cs"/>
          <w:b/>
          <w:bCs/>
          <w:color w:val="0000FF"/>
          <w:u w:val="single"/>
          <w:rtl/>
        </w:rPr>
        <w:t xml:space="preserve"> 2010</w:t>
      </w:r>
      <w:r w:rsidR="00E90AB9" w:rsidRPr="00E90AB9">
        <w:rPr>
          <w:rFonts w:ascii="Tahoma" w:hAnsi="Tahoma" w:cs="Tahoma"/>
          <w:b/>
          <w:bCs/>
          <w:color w:val="0000FF"/>
          <w:u w:val="single"/>
          <w:rtl/>
        </w:rPr>
        <w:t xml:space="preserve"> </w:t>
      </w:r>
    </w:p>
    <w:p w:rsidR="00E90AB9" w:rsidRDefault="00E90AB9" w:rsidP="00E90AB9">
      <w:pPr>
        <w:jc w:val="center"/>
        <w:rPr>
          <w:rFonts w:ascii="Tahoma" w:hAnsi="Tahoma" w:cs="Tahoma"/>
          <w:b/>
          <w:bCs/>
          <w:color w:val="FF0000"/>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E90AB9" w:rsidRDefault="00E90AB9" w:rsidP="00E90AB9">
      <w:pPr>
        <w:rPr>
          <w:rFonts w:cs="David"/>
          <w:color w:val="000000"/>
        </w:rPr>
      </w:pPr>
    </w:p>
    <w:p w:rsidR="00E90AB9" w:rsidRPr="00E90AB9" w:rsidRDefault="00E90AB9" w:rsidP="00E90AB9">
      <w:pPr>
        <w:rPr>
          <w:rFonts w:ascii="Tahoma" w:hAnsi="Tahoma" w:cs="Tahoma"/>
          <w:b/>
          <w:bCs/>
          <w:color w:val="000000"/>
          <w:sz w:val="22"/>
          <w:szCs w:val="22"/>
          <w:rtl/>
        </w:rPr>
      </w:pPr>
      <w:r w:rsidRPr="00E90AB9">
        <w:rPr>
          <w:rFonts w:ascii="Tahoma" w:hAnsi="Tahoma" w:cs="Tahoma"/>
          <w:b/>
          <w:bCs/>
          <w:color w:val="000000"/>
          <w:sz w:val="22"/>
          <w:szCs w:val="22"/>
          <w:rtl/>
        </w:rPr>
        <w:t>החדשות האמיתיות</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דף המידע של סוף חודש אוגוסט בקבוץ ניר עם גרם לי התרגשות. וכך כתבתי להנהלת הקבוץ:</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"בעמוד הראשון של "שולחן המזכירות" קראתי על קליטת הבנים לאחר שנות המשבר ועל השיפור המשמעותי במצב הכלכלי.</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דף מידע 1379 מהווה עבורי הוכחה ניצחת לעוז הרוח שלכם, אנשי ניר עם, לתבונת הקהילה וליכולת הביצוע שאתם מפגינים בשנים אלו.</w:t>
      </w:r>
    </w:p>
    <w:p w:rsidR="00E90AB9" w:rsidRPr="00E90AB9" w:rsidRDefault="00E90AB9" w:rsidP="00E90AB9">
      <w:pPr>
        <w:rPr>
          <w:rFonts w:ascii="Tahoma" w:hAnsi="Tahoma" w:cs="Tahoma"/>
          <w:color w:val="000000"/>
          <w:sz w:val="22"/>
          <w:szCs w:val="22"/>
        </w:rPr>
      </w:pPr>
      <w:r w:rsidRPr="00E90AB9">
        <w:rPr>
          <w:rFonts w:ascii="Tahoma" w:hAnsi="Tahoma" w:cs="Tahoma"/>
          <w:color w:val="000000"/>
          <w:sz w:val="22"/>
          <w:szCs w:val="22"/>
          <w:rtl/>
        </w:rPr>
        <w:t>אני יודע, לא הכל מושלם. יש בעיות, יש ויכוחים, עושים גם טעויות. מקבל.</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אבל, חברים, יש כאן עדות נפלאה ליכולת האדם, במקרה זה- לקבוצה, להשפיע על גורלה. לא פחות.</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תודה על הדוגמא המובהקת שתעמוד לנגד כולנו, בימי אתגר, שמן הסתם לא יפסחו עלינו בהמשך."</w:t>
      </w:r>
    </w:p>
    <w:p w:rsidR="00E90AB9" w:rsidRPr="00E90AB9" w:rsidRDefault="00E90AB9" w:rsidP="00E90AB9">
      <w:pPr>
        <w:rPr>
          <w:rFonts w:ascii="Tahoma" w:hAnsi="Tahoma" w:cs="Tahoma"/>
          <w:color w:val="000080"/>
          <w:sz w:val="22"/>
          <w:szCs w:val="22"/>
          <w:rtl/>
        </w:rPr>
      </w:pPr>
    </w:p>
    <w:p w:rsidR="00E90AB9" w:rsidRPr="00E90AB9" w:rsidRDefault="00E90AB9" w:rsidP="00E90AB9">
      <w:pPr>
        <w:rPr>
          <w:rFonts w:ascii="Tahoma" w:hAnsi="Tahoma" w:cs="Tahoma"/>
          <w:b/>
          <w:bCs/>
          <w:color w:val="000000"/>
          <w:sz w:val="22"/>
          <w:szCs w:val="22"/>
          <w:rtl/>
        </w:rPr>
      </w:pPr>
      <w:r w:rsidRPr="00E90AB9">
        <w:rPr>
          <w:rFonts w:ascii="Tahoma" w:hAnsi="Tahoma" w:cs="Tahoma"/>
          <w:b/>
          <w:bCs/>
          <w:color w:val="000000"/>
          <w:sz w:val="22"/>
          <w:szCs w:val="22"/>
          <w:rtl/>
        </w:rPr>
        <w:t>תקציר מקומי</w:t>
      </w:r>
    </w:p>
    <w:p w:rsidR="00E90AB9" w:rsidRPr="00E90AB9" w:rsidRDefault="00E90AB9" w:rsidP="00E90AB9">
      <w:pPr>
        <w:numPr>
          <w:ilvl w:val="0"/>
          <w:numId w:val="5"/>
        </w:numPr>
        <w:rPr>
          <w:rFonts w:ascii="Tahoma" w:hAnsi="Tahoma" w:cs="Tahoma"/>
          <w:color w:val="000000"/>
          <w:sz w:val="22"/>
          <w:szCs w:val="22"/>
          <w:rtl/>
        </w:rPr>
      </w:pPr>
      <w:r w:rsidRPr="00E90AB9">
        <w:rPr>
          <w:rFonts w:ascii="Tahoma" w:hAnsi="Tahoma" w:cs="Tahoma"/>
          <w:color w:val="000000"/>
          <w:sz w:val="22"/>
          <w:szCs w:val="22"/>
          <w:rtl/>
        </w:rPr>
        <w:t xml:space="preserve">שרי האוצר והתמ"ת חתמו על הארכת הסיוע המיוחד לאחזקת ילדים במעונות יום ב"עוטף עזה". </w:t>
      </w:r>
    </w:p>
    <w:p w:rsidR="00E90AB9" w:rsidRPr="00E90AB9" w:rsidRDefault="00552825" w:rsidP="00552825">
      <w:pPr>
        <w:ind w:left="658" w:hanging="658"/>
        <w:rPr>
          <w:rFonts w:ascii="Tahoma" w:eastAsiaTheme="minorHAnsi" w:hAnsi="Tahoma" w:cs="Tahoma"/>
          <w:color w:val="000000"/>
          <w:sz w:val="22"/>
          <w:szCs w:val="22"/>
          <w:rtl/>
        </w:rPr>
      </w:pPr>
      <w:r>
        <w:rPr>
          <w:rFonts w:ascii="Tahoma" w:hAnsi="Tahoma" w:cs="Tahoma"/>
          <w:color w:val="000000"/>
          <w:sz w:val="22"/>
          <w:szCs w:val="22"/>
          <w:rtl/>
        </w:rPr>
        <w:t>           </w:t>
      </w:r>
      <w:r w:rsidR="00E90AB9" w:rsidRPr="00E90AB9">
        <w:rPr>
          <w:rFonts w:ascii="Tahoma" w:hAnsi="Tahoma" w:cs="Tahoma"/>
          <w:color w:val="000000"/>
          <w:sz w:val="22"/>
          <w:szCs w:val="22"/>
          <w:rtl/>
        </w:rPr>
        <w:t>"הגיוני", אתם אומרים?! אבל לא כל ההגיונות מסתדרים, אתם יודעים. אז, על זה צריך לברך.  </w:t>
      </w:r>
    </w:p>
    <w:p w:rsidR="00E90AB9" w:rsidRPr="00E90AB9" w:rsidRDefault="00702B21" w:rsidP="00E90AB9">
      <w:pPr>
        <w:numPr>
          <w:ilvl w:val="0"/>
          <w:numId w:val="5"/>
        </w:numPr>
        <w:rPr>
          <w:rFonts w:ascii="Tahoma" w:hAnsi="Tahoma" w:cs="Tahoma"/>
          <w:color w:val="000000"/>
          <w:sz w:val="22"/>
          <w:szCs w:val="22"/>
          <w:rtl/>
        </w:rPr>
      </w:pPr>
      <w:r>
        <w:rPr>
          <w:rFonts w:ascii="Tahoma" w:hAnsi="Tahoma" w:cs="Tahoma"/>
          <w:color w:val="000000"/>
          <w:sz w:val="22"/>
          <w:szCs w:val="22"/>
          <w:rtl/>
        </w:rPr>
        <w:t>החל פרו</w:t>
      </w:r>
      <w:r w:rsidR="00E90AB9" w:rsidRPr="00E90AB9">
        <w:rPr>
          <w:rFonts w:ascii="Tahoma" w:hAnsi="Tahoma" w:cs="Tahoma"/>
          <w:color w:val="000000"/>
          <w:sz w:val="22"/>
          <w:szCs w:val="22"/>
          <w:rtl/>
        </w:rPr>
        <w:t>יקט שיקום התשתיות במושב יכיני. בסיומה תהיה לנו כניסה מכובדת בשש מאות המטרים הראשונים של המושב: תאורה, מדרכות וכביש מוסדרים. הסדרת תשתיות כלל המושב, כולל ביוב, מותנית בביצוע הקליטה של משתכנים לשכונות החדשות, שחלקן מתוכננות בתוך שטח הישוב.</w:t>
      </w:r>
    </w:p>
    <w:p w:rsidR="00E90AB9" w:rsidRPr="00E90AB9" w:rsidRDefault="00E90AB9" w:rsidP="00E90AB9">
      <w:pPr>
        <w:numPr>
          <w:ilvl w:val="0"/>
          <w:numId w:val="5"/>
        </w:numPr>
        <w:rPr>
          <w:rFonts w:ascii="Tahoma" w:hAnsi="Tahoma" w:cs="Tahoma"/>
          <w:color w:val="000000"/>
          <w:sz w:val="22"/>
          <w:szCs w:val="22"/>
          <w:rtl/>
        </w:rPr>
      </w:pPr>
      <w:r w:rsidRPr="00E90AB9">
        <w:rPr>
          <w:rFonts w:ascii="Tahoma" w:hAnsi="Tahoma" w:cs="Tahoma"/>
          <w:color w:val="000000"/>
          <w:sz w:val="22"/>
          <w:szCs w:val="22"/>
          <w:rtl/>
        </w:rPr>
        <w:t xml:space="preserve">התבשרנו בימים האחרונים על ירידה משמעותית של הפשיעה החקלאית בשדותינו בשנת העבודה הנוכחית. </w:t>
      </w:r>
    </w:p>
    <w:p w:rsidR="00E90AB9" w:rsidRPr="00E90AB9" w:rsidRDefault="00E90AB9" w:rsidP="00E90AB9">
      <w:pPr>
        <w:ind w:left="360"/>
        <w:rPr>
          <w:rFonts w:ascii="Tahoma" w:eastAsiaTheme="minorHAnsi" w:hAnsi="Tahoma" w:cs="Tahoma"/>
          <w:color w:val="000000"/>
          <w:sz w:val="22"/>
          <w:szCs w:val="22"/>
          <w:rtl/>
        </w:rPr>
      </w:pPr>
      <w:r w:rsidRPr="00E90AB9">
        <w:rPr>
          <w:rFonts w:ascii="Tahoma" w:hAnsi="Tahoma" w:cs="Tahoma"/>
          <w:color w:val="000000"/>
          <w:sz w:val="22"/>
          <w:szCs w:val="22"/>
          <w:rtl/>
        </w:rPr>
        <w:t xml:space="preserve">      כל הכבוד לכל העוסקים במלאכת השמירה והאבטחה, במדים כחולים, במדים ירוקים ובסתם בגדי עבודה. </w:t>
      </w:r>
    </w:p>
    <w:p w:rsidR="00E90AB9" w:rsidRPr="00E90AB9" w:rsidRDefault="00E90AB9" w:rsidP="00E90AB9">
      <w:pPr>
        <w:rPr>
          <w:rFonts w:ascii="Tahoma" w:hAnsi="Tahoma" w:cs="Tahoma"/>
          <w:color w:val="000000"/>
          <w:sz w:val="22"/>
          <w:szCs w:val="22"/>
        </w:rPr>
      </w:pPr>
    </w:p>
    <w:p w:rsidR="00E90AB9" w:rsidRPr="00E90AB9" w:rsidRDefault="00E90AB9" w:rsidP="00E90AB9">
      <w:pPr>
        <w:rPr>
          <w:rFonts w:ascii="Tahoma" w:hAnsi="Tahoma" w:cs="Tahoma"/>
          <w:b/>
          <w:bCs/>
          <w:color w:val="000000"/>
          <w:sz w:val="22"/>
          <w:szCs w:val="22"/>
          <w:rtl/>
        </w:rPr>
      </w:pPr>
      <w:r w:rsidRPr="00E90AB9">
        <w:rPr>
          <w:rFonts w:ascii="Tahoma" w:hAnsi="Tahoma" w:cs="Tahoma"/>
          <w:b/>
          <w:bCs/>
          <w:color w:val="000000"/>
          <w:sz w:val="22"/>
          <w:szCs w:val="22"/>
          <w:rtl/>
        </w:rPr>
        <w:t>קליטה מואצת</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קבוצת העולים החדשים שהולכת ומתקבצת זו השנה השנייה במרכז הקליטה שלנו באיבים, מתאקלמת במהירות. יש להם ברירה?</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אתמול באישון לילה הם התוודעו לנעימת ה"צבע אדום" שאחריה הגיע הפינאלה המפוצץ...</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כעבור כמה שעות, בטכס ראש השנה, ברכתי אותם בשנה שקטה יותר, שתתמקד בלימוד עברית, בהשתלבות הילדים במערכות החינוך שלנו ובמציאת עבודה ובית (רצוי אצלנו).</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הבוקר, הזה, האחרון לשנת תש"ע החל בפצצת מרגמה 81 מ"מ, שפערה בור בדשא שבין גני הילדים שלהם ב"קבוץ בשער הנגב".</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איך אומרים בעברית "יופטפויומאט"?...</w:t>
      </w:r>
    </w:p>
    <w:p w:rsidR="00E90AB9" w:rsidRPr="00E90AB9" w:rsidRDefault="00E90AB9" w:rsidP="00E90AB9">
      <w:pPr>
        <w:rPr>
          <w:rFonts w:ascii="Tahoma" w:hAnsi="Tahoma" w:cs="Tahoma"/>
          <w:color w:val="000000"/>
          <w:sz w:val="22"/>
          <w:szCs w:val="22"/>
          <w:rtl/>
        </w:rPr>
      </w:pPr>
    </w:p>
    <w:p w:rsidR="00E90AB9" w:rsidRPr="00E90AB9" w:rsidRDefault="00E90AB9" w:rsidP="00E90AB9">
      <w:pPr>
        <w:rPr>
          <w:rFonts w:ascii="Tahoma" w:hAnsi="Tahoma" w:cs="Tahoma"/>
          <w:b/>
          <w:bCs/>
          <w:color w:val="000000"/>
          <w:sz w:val="22"/>
          <w:szCs w:val="22"/>
          <w:rtl/>
        </w:rPr>
      </w:pPr>
      <w:r w:rsidRPr="00E90AB9">
        <w:rPr>
          <w:rFonts w:ascii="Tahoma" w:hAnsi="Tahoma" w:cs="Tahoma"/>
          <w:b/>
          <w:bCs/>
          <w:color w:val="000000"/>
          <w:sz w:val="22"/>
          <w:szCs w:val="22"/>
          <w:rtl/>
        </w:rPr>
        <w:t>כאן יש לנו בית</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 xml:space="preserve">הרמת הכוסית של עובדי המועצה ונבחריה הוקדשה להכרות עם צעירים משלוש קבוצות שהצטרפו אלינו השנה: בוגרי המכללה במגמת קולנוע וטלוויזיה שנקלטים בכפר </w:t>
      </w:r>
      <w:r w:rsidRPr="00E90AB9">
        <w:rPr>
          <w:rFonts w:ascii="Tahoma" w:hAnsi="Tahoma" w:cs="Tahoma"/>
          <w:color w:val="000000"/>
          <w:sz w:val="22"/>
          <w:szCs w:val="22"/>
          <w:rtl/>
        </w:rPr>
        <w:lastRenderedPageBreak/>
        <w:t>היוצרים בברור חיל, גרעין "יעל" שהצטרף לארז וארבע משפחות העולים דאשתקד שמשתכנים בנחל עוז.</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שבתה את ליבנו נטשה, שסיפרה, בעברית של שנה אחת, על שיחה עם חברים שלה ממרכז הארץ: "הם אומרים לי – בואי למרכז, כאן יש עבודה. אמרתי להם – כאן יש לנו הכל, כאן יש לנו בית".</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יופי נטשה.    </w:t>
      </w:r>
    </w:p>
    <w:p w:rsidR="00E90AB9" w:rsidRPr="00E90AB9" w:rsidRDefault="00E90AB9" w:rsidP="00E90AB9">
      <w:pPr>
        <w:rPr>
          <w:rFonts w:ascii="Tahoma" w:hAnsi="Tahoma" w:cs="Tahoma"/>
          <w:color w:val="000000"/>
          <w:sz w:val="22"/>
          <w:szCs w:val="22"/>
          <w:rtl/>
        </w:rPr>
      </w:pPr>
    </w:p>
    <w:p w:rsidR="00E90AB9" w:rsidRPr="00E90AB9" w:rsidRDefault="00E90AB9" w:rsidP="00E90AB9">
      <w:pPr>
        <w:rPr>
          <w:rFonts w:ascii="Tahoma" w:hAnsi="Tahoma" w:cs="Tahoma"/>
          <w:b/>
          <w:bCs/>
          <w:color w:val="000000"/>
          <w:sz w:val="22"/>
          <w:szCs w:val="22"/>
          <w:rtl/>
        </w:rPr>
      </w:pPr>
      <w:r w:rsidRPr="00E90AB9">
        <w:rPr>
          <w:rFonts w:ascii="Tahoma" w:hAnsi="Tahoma" w:cs="Tahoma"/>
          <w:b/>
          <w:bCs/>
          <w:color w:val="000000"/>
          <w:sz w:val="22"/>
          <w:szCs w:val="22"/>
          <w:rtl/>
        </w:rPr>
        <w:t>נמשכת השלשלת</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קבוצת ההורים של בני המצווה, אלו המסיימים ואלו המתחילים, חגגו במפלסים את חילופי המשמרות והזמינו את הציבור הרחב.</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יהודית, מזכירת הקבוץ, אמרה למתכנסים דברים שיש לקרוא על רקע היות חברי הקבוץ מיעוט בין תושבי הישוב וילדיהם, מיעוט קטן בין כלל ילדי המקום:</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"...גם היום נכון הכלל, שהקבוצה היא יותר מסך חלקיה...ואתם ההורים, תזכרו בעוד לקח מהחיים בקבוץ – חינוך והשכלה היו תמיד חשובים יותר מרווחת הפרט ומחומריות. גם היום, חינוך והשכלה הם הנדוניה החשובה ביותר שאתם יכולים לתת לילדיכם. זה לא בחינם, זה דורש מאמץ; תמיד ידענו זאת בקבוץ. אני שמחה שאתם ממשיכים במסורת זו ומוכנים לתרום לחינוך ילדיכם."     </w:t>
      </w:r>
    </w:p>
    <w:p w:rsidR="00E90AB9" w:rsidRPr="00E90AB9" w:rsidRDefault="00E90AB9" w:rsidP="00E90AB9">
      <w:pPr>
        <w:rPr>
          <w:rFonts w:ascii="Tahoma" w:hAnsi="Tahoma" w:cs="Tahoma"/>
          <w:color w:val="000000"/>
          <w:sz w:val="22"/>
          <w:szCs w:val="22"/>
          <w:rtl/>
        </w:rPr>
      </w:pPr>
    </w:p>
    <w:p w:rsidR="00E90AB9" w:rsidRPr="00E90AB9" w:rsidRDefault="00E90AB9" w:rsidP="00E90AB9">
      <w:pPr>
        <w:rPr>
          <w:rFonts w:ascii="Tahoma" w:hAnsi="Tahoma" w:cs="Tahoma"/>
          <w:b/>
          <w:bCs/>
          <w:color w:val="000000"/>
          <w:sz w:val="22"/>
          <w:szCs w:val="22"/>
          <w:rtl/>
        </w:rPr>
      </w:pPr>
      <w:r w:rsidRPr="00E90AB9">
        <w:rPr>
          <w:rFonts w:ascii="Tahoma" w:hAnsi="Tahoma" w:cs="Tahoma"/>
          <w:b/>
          <w:bCs/>
          <w:color w:val="000000"/>
          <w:sz w:val="22"/>
          <w:szCs w:val="22"/>
          <w:rtl/>
        </w:rPr>
        <w:t xml:space="preserve">עלה שלי </w:t>
      </w:r>
    </w:p>
    <w:p w:rsidR="00E90AB9" w:rsidRPr="00E90AB9" w:rsidRDefault="00E90AB9" w:rsidP="00E90AB9">
      <w:pPr>
        <w:rPr>
          <w:rFonts w:ascii="Tahoma" w:hAnsi="Tahoma" w:cs="Tahoma"/>
          <w:sz w:val="22"/>
          <w:szCs w:val="22"/>
          <w:rtl/>
        </w:rPr>
      </w:pPr>
      <w:r w:rsidRPr="00E90AB9">
        <w:rPr>
          <w:rFonts w:ascii="Tahoma" w:hAnsi="Tahoma" w:cs="Tahoma"/>
          <w:color w:val="000000"/>
          <w:sz w:val="22"/>
          <w:szCs w:val="22"/>
          <w:rtl/>
        </w:rPr>
        <w:t xml:space="preserve">"עלה נגב – נחלת ערן" הוא משכן של חסד שהוקם ליד אופקים, בשטח המועצה האזורית מרחבים. </w:t>
      </w:r>
      <w:r w:rsidRPr="00E90AB9">
        <w:rPr>
          <w:rFonts w:ascii="Tahoma" w:hAnsi="Tahoma" w:cs="Tahoma"/>
          <w:sz w:val="22"/>
          <w:szCs w:val="22"/>
          <w:rtl/>
        </w:rPr>
        <w:t>הכפר נועד לתת מענה ל 250 צעירים וצעירות בעלי צרכים מיוחדים. השבוע התכנסנו בו, תורמים, נציגי הממשלה ושכנים בכדי לחנוך את הבריכה ההידרותרפית. אם המוסד הזה הוא בבואה ליחסינו כחברה לאדם החלש, הרי שאנחנו מתקרבים לחזון "אור לגויים".</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גם לנו בשער הנגב חלק קטן בשמחה האנושית הזו. אנשי הבריכה שלנו חנכו את מתכנני הבריכה החדשה וציידו אותם במהלך השנים האחרונות במלוא הידע שיאפשר להם לבצע בהצלחה את משימות הקודש.</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 xml:space="preserve">בטכס השתתפה חבורת זמר של העמותה החרדית "שיח סוד", שמורכבת מאנשים יוצאים מן הכלל, בעלי צרכים מיוחדים. </w:t>
      </w:r>
    </w:p>
    <w:p w:rsidR="00E90AB9" w:rsidRPr="00E90AB9" w:rsidRDefault="00E90AB9" w:rsidP="00E90AB9">
      <w:pPr>
        <w:rPr>
          <w:rFonts w:ascii="Tahoma" w:hAnsi="Tahoma" w:cs="Tahoma"/>
          <w:color w:val="000000"/>
          <w:sz w:val="22"/>
          <w:szCs w:val="22"/>
          <w:rtl/>
        </w:rPr>
      </w:pPr>
      <w:r w:rsidRPr="00E90AB9">
        <w:rPr>
          <w:rFonts w:ascii="Tahoma" w:hAnsi="Tahoma" w:cs="Tahoma"/>
          <w:color w:val="000000"/>
          <w:sz w:val="22"/>
          <w:szCs w:val="22"/>
          <w:rtl/>
        </w:rPr>
        <w:t>כשהם שרו את "עלה קטן שלי" בתעצומות נפש גדולות הרגשתי מחובר יותר מאשר אי פעם לעושי הצדקה החרדים.   </w:t>
      </w:r>
    </w:p>
    <w:p w:rsidR="00E90AB9" w:rsidRPr="00E90AB9" w:rsidRDefault="00E90AB9" w:rsidP="00E90AB9">
      <w:pPr>
        <w:rPr>
          <w:rFonts w:ascii="Tahoma" w:hAnsi="Tahoma" w:cs="Tahoma"/>
          <w:sz w:val="22"/>
          <w:szCs w:val="22"/>
          <w:rtl/>
        </w:rPr>
      </w:pPr>
    </w:p>
    <w:p w:rsidR="00E90AB9" w:rsidRPr="00E90AB9" w:rsidRDefault="00E90AB9" w:rsidP="00E90AB9">
      <w:pPr>
        <w:jc w:val="center"/>
        <w:rPr>
          <w:rFonts w:ascii="Tahoma" w:hAnsi="Tahoma" w:cs="Guttman David"/>
          <w:sz w:val="22"/>
          <w:szCs w:val="22"/>
          <w:rtl/>
        </w:rPr>
      </w:pPr>
      <w:r w:rsidRPr="00E90AB9">
        <w:rPr>
          <w:rStyle w:val="artistlyricstext1"/>
          <w:rFonts w:ascii="Tahoma" w:hAnsi="Tahoma" w:cs="Guttman David"/>
          <w:sz w:val="22"/>
          <w:szCs w:val="22"/>
          <w:rtl/>
        </w:rPr>
        <w:t xml:space="preserve">כי יש ימים יפים הכל פורח </w:t>
      </w:r>
      <w:r w:rsidRPr="00E90AB9">
        <w:rPr>
          <w:rFonts w:ascii="Tahoma" w:hAnsi="Tahoma" w:cs="Guttman David"/>
          <w:color w:val="000000"/>
          <w:sz w:val="22"/>
          <w:szCs w:val="22"/>
          <w:rtl/>
        </w:rPr>
        <w:br/>
      </w:r>
      <w:r w:rsidRPr="00E90AB9">
        <w:rPr>
          <w:rStyle w:val="artistlyricstext1"/>
          <w:rFonts w:ascii="Tahoma" w:hAnsi="Tahoma" w:cs="Guttman David"/>
          <w:sz w:val="22"/>
          <w:szCs w:val="22"/>
          <w:rtl/>
        </w:rPr>
        <w:t xml:space="preserve">ויש שעות קשות הכל בורח. </w:t>
      </w:r>
      <w:r w:rsidRPr="00E90AB9">
        <w:rPr>
          <w:rFonts w:ascii="Tahoma" w:hAnsi="Tahoma" w:cs="Guttman David"/>
          <w:color w:val="000000"/>
          <w:sz w:val="22"/>
          <w:szCs w:val="22"/>
          <w:rtl/>
        </w:rPr>
        <w:br/>
      </w:r>
      <w:r w:rsidRPr="00E90AB9">
        <w:rPr>
          <w:rStyle w:val="artistlyricstext1"/>
          <w:rFonts w:ascii="Tahoma" w:hAnsi="Tahoma" w:cs="Guttman David"/>
          <w:sz w:val="22"/>
          <w:szCs w:val="22"/>
          <w:rtl/>
        </w:rPr>
        <w:t xml:space="preserve">תחזיק חזק עלה קטן שלי </w:t>
      </w:r>
      <w:r w:rsidRPr="00E90AB9">
        <w:rPr>
          <w:rFonts w:ascii="Tahoma" w:hAnsi="Tahoma" w:cs="Guttman David"/>
          <w:color w:val="000000"/>
          <w:sz w:val="22"/>
          <w:szCs w:val="22"/>
          <w:rtl/>
        </w:rPr>
        <w:br/>
      </w:r>
      <w:r w:rsidRPr="00E90AB9">
        <w:rPr>
          <w:rStyle w:val="artistlyricstext1"/>
          <w:rFonts w:ascii="Tahoma" w:hAnsi="Tahoma" w:cs="Guttman David"/>
          <w:sz w:val="22"/>
          <w:szCs w:val="22"/>
          <w:rtl/>
        </w:rPr>
        <w:t xml:space="preserve">כי לא תמיד הכל בחוץ בהיר </w:t>
      </w:r>
      <w:r w:rsidRPr="00E90AB9">
        <w:rPr>
          <w:rFonts w:ascii="Tahoma" w:hAnsi="Tahoma" w:cs="Guttman David"/>
          <w:color w:val="000000"/>
          <w:sz w:val="22"/>
          <w:szCs w:val="22"/>
          <w:rtl/>
        </w:rPr>
        <w:br/>
      </w:r>
      <w:r w:rsidRPr="00E90AB9">
        <w:rPr>
          <w:rStyle w:val="artistlyricstext1"/>
          <w:rFonts w:ascii="Tahoma" w:hAnsi="Tahoma" w:cs="Guttman David"/>
          <w:sz w:val="22"/>
          <w:szCs w:val="22"/>
          <w:rtl/>
        </w:rPr>
        <w:t xml:space="preserve">ורוח סער וסופה קרה; </w:t>
      </w:r>
      <w:r w:rsidRPr="00E90AB9">
        <w:rPr>
          <w:rFonts w:ascii="Tahoma" w:hAnsi="Tahoma" w:cs="Guttman David"/>
          <w:color w:val="000000"/>
          <w:sz w:val="22"/>
          <w:szCs w:val="22"/>
          <w:rtl/>
        </w:rPr>
        <w:br/>
      </w:r>
      <w:r w:rsidRPr="00E90AB9">
        <w:rPr>
          <w:rStyle w:val="artistlyricstext1"/>
          <w:rFonts w:ascii="Tahoma" w:hAnsi="Tahoma" w:cs="Guttman David"/>
          <w:sz w:val="22"/>
          <w:szCs w:val="22"/>
          <w:rtl/>
        </w:rPr>
        <w:t xml:space="preserve">תזכור ותתחזק אני איתך! </w:t>
      </w:r>
      <w:r w:rsidRPr="00E90AB9">
        <w:rPr>
          <w:rFonts w:ascii="Tahoma" w:hAnsi="Tahoma" w:cs="Guttman David"/>
          <w:color w:val="000000"/>
          <w:sz w:val="22"/>
          <w:szCs w:val="22"/>
          <w:rtl/>
        </w:rPr>
        <w:br/>
      </w:r>
      <w:r w:rsidRPr="00E90AB9">
        <w:rPr>
          <w:rStyle w:val="artistlyricstext1"/>
          <w:rFonts w:ascii="Tahoma" w:hAnsi="Tahoma" w:cs="Guttman David"/>
          <w:sz w:val="22"/>
          <w:szCs w:val="22"/>
          <w:rtl/>
        </w:rPr>
        <w:t>תחזיק חזק עלה קטן שלי.</w:t>
      </w:r>
    </w:p>
    <w:p w:rsidR="00E90AB9" w:rsidRPr="00E90AB9" w:rsidRDefault="00E90AB9" w:rsidP="00E90AB9">
      <w:pPr>
        <w:rPr>
          <w:rFonts w:ascii="Tahoma" w:hAnsi="Tahoma" w:cs="Tahoma"/>
          <w:b/>
          <w:bCs/>
          <w:color w:val="000080"/>
          <w:sz w:val="22"/>
          <w:szCs w:val="22"/>
          <w:rtl/>
        </w:rPr>
      </w:pPr>
    </w:p>
    <w:p w:rsidR="00E90AB9" w:rsidRPr="00E90AB9" w:rsidRDefault="00E90AB9" w:rsidP="00E90AB9">
      <w:pPr>
        <w:jc w:val="center"/>
        <w:rPr>
          <w:rFonts w:ascii="Tahoma" w:hAnsi="Tahoma" w:cs="Tahoma"/>
          <w:b/>
          <w:bCs/>
          <w:color w:val="000080"/>
          <w:rtl/>
        </w:rPr>
      </w:pPr>
      <w:r w:rsidRPr="00E90AB9">
        <w:rPr>
          <w:rFonts w:ascii="Tahoma" w:hAnsi="Tahoma" w:cs="Tahoma"/>
          <w:b/>
          <w:bCs/>
          <w:color w:val="000080"/>
          <w:rtl/>
        </w:rPr>
        <w:t>אנחנו יוצאים לחופשה משפחתית בחו"ל; נפגש אחרי סוכות.</w:t>
      </w:r>
    </w:p>
    <w:p w:rsidR="00E90AB9" w:rsidRPr="00E90AB9" w:rsidRDefault="00E90AB9" w:rsidP="00E90AB9">
      <w:pPr>
        <w:jc w:val="center"/>
        <w:rPr>
          <w:rFonts w:cs="David"/>
          <w:b/>
          <w:bCs/>
          <w:color w:val="000080"/>
          <w:rtl/>
        </w:rPr>
      </w:pPr>
    </w:p>
    <w:p w:rsidR="00E90AB9" w:rsidRPr="00E90AB9" w:rsidRDefault="00E90AB9" w:rsidP="00E90AB9">
      <w:pPr>
        <w:jc w:val="center"/>
        <w:rPr>
          <w:rFonts w:cs="David"/>
          <w:b/>
          <w:bCs/>
          <w:rtl/>
        </w:rPr>
      </w:pPr>
    </w:p>
    <w:p w:rsidR="00817D1E" w:rsidRPr="00702B21" w:rsidRDefault="00E90AB9" w:rsidP="00702B21">
      <w:pPr>
        <w:jc w:val="center"/>
        <w:rPr>
          <w:rFonts w:ascii="Arial" w:hAnsi="Arial" w:cs="Arial"/>
          <w:b/>
          <w:bCs/>
          <w:color w:val="FF0000"/>
          <w:sz w:val="28"/>
          <w:szCs w:val="28"/>
          <w:rtl/>
        </w:rPr>
      </w:pPr>
      <w:r w:rsidRPr="00E90AB9">
        <w:rPr>
          <w:rFonts w:cs="David" w:hint="cs"/>
          <w:b/>
          <w:bCs/>
          <w:color w:val="FF0000"/>
          <w:sz w:val="28"/>
          <w:szCs w:val="28"/>
          <w:rtl/>
        </w:rPr>
        <w:t>חג שמח ושנה טובה, אלון</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3A0FAA" w:rsidP="004F6655">
      <w:pPr>
        <w:jc w:val="center"/>
        <w:rPr>
          <w:rFonts w:ascii="Tahoma" w:hAnsi="Tahoma" w:cs="Tahoma"/>
          <w:sz w:val="22"/>
          <w:szCs w:val="22"/>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FFD" w:rsidRDefault="00581FFD">
      <w:r>
        <w:separator/>
      </w:r>
    </w:p>
  </w:endnote>
  <w:endnote w:type="continuationSeparator" w:id="0">
    <w:p w:rsidR="00581FFD" w:rsidRDefault="00581F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uttman David">
    <w:panose1 w:val="02000300000000000000"/>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FFD" w:rsidRDefault="00581FFD">
      <w:r>
        <w:separator/>
      </w:r>
    </w:p>
  </w:footnote>
  <w:footnote w:type="continuationSeparator" w:id="0">
    <w:p w:rsidR="00581FFD" w:rsidRDefault="00581F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613287"/>
    <w:multiLevelType w:val="hybridMultilevel"/>
    <w:tmpl w:val="C4046AFE"/>
    <w:lvl w:ilvl="0" w:tplc="ED0A5524">
      <w:start w:val="5"/>
      <w:numFmt w:val="bullet"/>
      <w:lvlText w:val=""/>
      <w:lvlJc w:val="left"/>
      <w:pPr>
        <w:tabs>
          <w:tab w:val="num" w:pos="720"/>
        </w:tabs>
        <w:ind w:left="720" w:hanging="360"/>
      </w:pPr>
      <w:rPr>
        <w:rFonts w:ascii="Symbol" w:eastAsia="Times New Roman" w:hAnsi="Symbol" w:cs="Davi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13148"/>
    <w:rsid w:val="003134BF"/>
    <w:rsid w:val="00314E72"/>
    <w:rsid w:val="00315609"/>
    <w:rsid w:val="003419C3"/>
    <w:rsid w:val="00353A1A"/>
    <w:rsid w:val="003549C9"/>
    <w:rsid w:val="00364608"/>
    <w:rsid w:val="00371BFC"/>
    <w:rsid w:val="00380E31"/>
    <w:rsid w:val="00384C82"/>
    <w:rsid w:val="00386815"/>
    <w:rsid w:val="003A0FAA"/>
    <w:rsid w:val="003A3C25"/>
    <w:rsid w:val="003B003F"/>
    <w:rsid w:val="003E10EA"/>
    <w:rsid w:val="003E31DF"/>
    <w:rsid w:val="00430433"/>
    <w:rsid w:val="00431C32"/>
    <w:rsid w:val="004339F5"/>
    <w:rsid w:val="00436BC5"/>
    <w:rsid w:val="004412F1"/>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32724"/>
    <w:rsid w:val="005400F1"/>
    <w:rsid w:val="00552825"/>
    <w:rsid w:val="00564CED"/>
    <w:rsid w:val="00581C15"/>
    <w:rsid w:val="00581FFD"/>
    <w:rsid w:val="00590389"/>
    <w:rsid w:val="005A076B"/>
    <w:rsid w:val="005B3FA8"/>
    <w:rsid w:val="005C1BD0"/>
    <w:rsid w:val="005D75A2"/>
    <w:rsid w:val="005E0445"/>
    <w:rsid w:val="005F7867"/>
    <w:rsid w:val="006071ED"/>
    <w:rsid w:val="00614AE5"/>
    <w:rsid w:val="00620F54"/>
    <w:rsid w:val="006253B5"/>
    <w:rsid w:val="00625FBB"/>
    <w:rsid w:val="006514B3"/>
    <w:rsid w:val="006534AD"/>
    <w:rsid w:val="00654C23"/>
    <w:rsid w:val="006604A1"/>
    <w:rsid w:val="006C3B06"/>
    <w:rsid w:val="006D764F"/>
    <w:rsid w:val="006E360F"/>
    <w:rsid w:val="006F5740"/>
    <w:rsid w:val="00702B21"/>
    <w:rsid w:val="007108C9"/>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1586D"/>
    <w:rsid w:val="00817D1E"/>
    <w:rsid w:val="00831CF4"/>
    <w:rsid w:val="00832B39"/>
    <w:rsid w:val="008379AE"/>
    <w:rsid w:val="008408D4"/>
    <w:rsid w:val="008443A0"/>
    <w:rsid w:val="008567B3"/>
    <w:rsid w:val="0088103A"/>
    <w:rsid w:val="008B44B1"/>
    <w:rsid w:val="008C2223"/>
    <w:rsid w:val="008C7917"/>
    <w:rsid w:val="008D1428"/>
    <w:rsid w:val="008F75E2"/>
    <w:rsid w:val="00903900"/>
    <w:rsid w:val="00935138"/>
    <w:rsid w:val="00935F7C"/>
    <w:rsid w:val="00942457"/>
    <w:rsid w:val="009601B3"/>
    <w:rsid w:val="00964676"/>
    <w:rsid w:val="00964797"/>
    <w:rsid w:val="00981BF9"/>
    <w:rsid w:val="009A4232"/>
    <w:rsid w:val="009A4B4B"/>
    <w:rsid w:val="009C790E"/>
    <w:rsid w:val="009D506C"/>
    <w:rsid w:val="009F0529"/>
    <w:rsid w:val="009F133C"/>
    <w:rsid w:val="009F257A"/>
    <w:rsid w:val="009F4A59"/>
    <w:rsid w:val="00A0512A"/>
    <w:rsid w:val="00A11D30"/>
    <w:rsid w:val="00A44631"/>
    <w:rsid w:val="00A51A69"/>
    <w:rsid w:val="00A6051A"/>
    <w:rsid w:val="00A65058"/>
    <w:rsid w:val="00A70793"/>
    <w:rsid w:val="00A8019C"/>
    <w:rsid w:val="00A8123B"/>
    <w:rsid w:val="00A827D5"/>
    <w:rsid w:val="00A82B84"/>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79BA"/>
    <w:rsid w:val="00DF2C76"/>
    <w:rsid w:val="00DF2F71"/>
    <w:rsid w:val="00DF7A24"/>
    <w:rsid w:val="00E13EDD"/>
    <w:rsid w:val="00E16E24"/>
    <w:rsid w:val="00E179FE"/>
    <w:rsid w:val="00E34402"/>
    <w:rsid w:val="00E82EEC"/>
    <w:rsid w:val="00E90AB9"/>
    <w:rsid w:val="00E9601F"/>
    <w:rsid w:val="00EA029A"/>
    <w:rsid w:val="00EC79E8"/>
    <w:rsid w:val="00EE09E5"/>
    <w:rsid w:val="00EE337E"/>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24933255">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650</Words>
  <Characters>3240</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3883</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2010-09-10T15:17:00Z</dcterms:created>
  <dcterms:modified xsi:type="dcterms:W3CDTF">2010-09-10T15:17:00Z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