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A2" w:rsidRPr="009A4232" w:rsidRDefault="00777019" w:rsidP="00CF1D94">
      <w:pPr>
        <w:autoSpaceDE w:val="0"/>
        <w:autoSpaceDN w:val="0"/>
        <w:bidi w:val="0"/>
        <w:adjustRightInd w:val="0"/>
        <w:jc w:val="center"/>
        <w:rPr>
          <w:rFonts w:ascii="Tahoma" w:hAnsi="Tahoma" w:cs="Tahoma"/>
          <w:color w:val="0000FF"/>
          <w:sz w:val="20"/>
          <w:szCs w:val="20"/>
          <w:lang w:eastAsia="en-US"/>
        </w:rPr>
      </w:pPr>
      <w:r w:rsidRPr="00777019">
        <w:rPr>
          <w:rFonts w:ascii="Tahoma" w:hAnsi="Tahoma" w:cs="Tahoma"/>
          <w:color w:val="0000FF"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37.5pt">
            <v:imagedata r:id="rId7" o:title=""/>
          </v:shape>
        </w:pict>
      </w:r>
    </w:p>
    <w:p w:rsidR="00D4397B" w:rsidRPr="009A4232" w:rsidRDefault="00D4397B" w:rsidP="00D4397B">
      <w:pPr>
        <w:rPr>
          <w:rFonts w:ascii="Tahoma" w:hAnsi="Tahoma" w:cs="Tahoma"/>
          <w:b/>
          <w:bCs/>
          <w:color w:val="000000"/>
          <w:sz w:val="20"/>
          <w:szCs w:val="20"/>
          <w:rtl/>
        </w:rPr>
      </w:pPr>
    </w:p>
    <w:p w:rsidR="00B22D07" w:rsidRDefault="00B22D07" w:rsidP="00254F0D">
      <w:pPr>
        <w:jc w:val="center"/>
        <w:rPr>
          <w:rFonts w:ascii="Tahoma" w:hAnsi="Tahoma" w:cs="Tahoma"/>
          <w:b/>
          <w:bCs/>
          <w:color w:val="0000FF"/>
          <w:u w:val="single"/>
          <w:lang w:eastAsia="en-US"/>
        </w:rPr>
      </w:pPr>
    </w:p>
    <w:p w:rsidR="00313148" w:rsidRPr="00313148" w:rsidRDefault="00254F0D" w:rsidP="00313148">
      <w:pPr>
        <w:adjustRightInd w:val="0"/>
        <w:ind w:left="380"/>
        <w:jc w:val="center"/>
        <w:rPr>
          <w:lang w:eastAsia="en-US"/>
        </w:rPr>
      </w:pPr>
      <w:r w:rsidRPr="00D57813">
        <w:rPr>
          <w:rFonts w:ascii="Tahoma" w:hAnsi="Tahoma" w:cs="Tahoma"/>
          <w:b/>
          <w:bCs/>
          <w:sz w:val="22"/>
          <w:szCs w:val="22"/>
          <w:lang w:eastAsia="en-US"/>
        </w:rPr>
        <w:t xml:space="preserve"> </w:t>
      </w:r>
      <w:r w:rsidR="00313148" w:rsidRPr="00313148">
        <w:rPr>
          <w:rFonts w:ascii="Tahoma" w:hAnsi="Tahoma" w:cs="Tahoma"/>
          <w:b/>
          <w:bCs/>
          <w:sz w:val="22"/>
          <w:szCs w:val="22"/>
          <w:lang w:eastAsia="en-US"/>
        </w:rPr>
        <w:t xml:space="preserve"> </w:t>
      </w:r>
      <w:r w:rsidR="00313148" w:rsidRPr="00313148">
        <w:rPr>
          <w:rFonts w:ascii="Tahoma" w:hAnsi="Tahoma" w:cs="Tahoma"/>
          <w:b/>
          <w:bCs/>
          <w:color w:val="0000FF"/>
          <w:u w:val="single"/>
          <w:rtl/>
          <w:lang w:eastAsia="en-US"/>
        </w:rPr>
        <w:t xml:space="preserve">מילים  לשבת </w:t>
      </w:r>
    </w:p>
    <w:p w:rsidR="006A5958" w:rsidRPr="006A5958" w:rsidRDefault="006A5958" w:rsidP="006A5958">
      <w:pPr>
        <w:jc w:val="center"/>
        <w:rPr>
          <w:rFonts w:ascii="Tahoma" w:hAnsi="Tahoma" w:cs="Tahoma"/>
          <w:b/>
          <w:bCs/>
          <w:color w:val="FF0000"/>
        </w:rPr>
      </w:pPr>
      <w:r w:rsidRPr="006A5958">
        <w:rPr>
          <w:rFonts w:ascii="Tahoma" w:hAnsi="Tahoma" w:cs="Tahoma"/>
          <w:b/>
          <w:bCs/>
          <w:color w:val="0000FF"/>
          <w:u w:val="single"/>
          <w:rtl/>
        </w:rPr>
        <w:t xml:space="preserve">שער הנגב - ערב שבת, כ"ח בשבט תש"ע, 12 בפברואר 2010 </w:t>
      </w:r>
      <w:r w:rsidRPr="006A5958">
        <w:rPr>
          <w:rFonts w:ascii="Tahoma" w:hAnsi="Tahoma" w:cs="Tahoma"/>
          <w:b/>
          <w:bCs/>
          <w:color w:val="FF0000"/>
          <w:rtl/>
        </w:rPr>
        <w:t> </w:t>
      </w:r>
    </w:p>
    <w:p w:rsidR="006A5958" w:rsidRDefault="006A5958" w:rsidP="006A5958">
      <w:pPr>
        <w:jc w:val="center"/>
        <w:rPr>
          <w:b/>
          <w:bCs/>
          <w:color w:val="FF0000"/>
        </w:rPr>
      </w:pPr>
    </w:p>
    <w:p w:rsidR="00313148" w:rsidRDefault="00313148" w:rsidP="00313148">
      <w:pPr>
        <w:rPr>
          <w:rtl/>
          <w:lang w:eastAsia="en-US"/>
        </w:rPr>
      </w:pPr>
      <w:r w:rsidRPr="00313148">
        <w:rPr>
          <w:rFonts w:ascii="Tahoma" w:hAnsi="Tahoma" w:cs="Tahoma"/>
          <w:b/>
          <w:bCs/>
          <w:color w:val="FF0000"/>
          <w:rtl/>
          <w:lang w:eastAsia="en-US"/>
        </w:rPr>
        <w:t xml:space="preserve">שלום לחברות ולחברים, </w:t>
      </w:r>
      <w:r w:rsidRPr="00313148">
        <w:rPr>
          <w:rFonts w:ascii="Tahoma" w:hAnsi="Tahoma" w:cs="Tahoma"/>
          <w:b/>
          <w:bCs/>
          <w:color w:val="0000FF"/>
          <w:rtl/>
          <w:lang w:eastAsia="en-US"/>
        </w:rPr>
        <w:t> </w:t>
      </w:r>
    </w:p>
    <w:p w:rsidR="006A5958" w:rsidRPr="006A5958" w:rsidRDefault="00313148" w:rsidP="006A5958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313148">
        <w:rPr>
          <w:rFonts w:ascii="Calibri" w:hAnsi="Calibri" w:cs="David" w:hint="cs"/>
          <w:b/>
          <w:bCs/>
          <w:rtl/>
          <w:lang w:eastAsia="en-US"/>
        </w:rPr>
        <w:t> </w:t>
      </w:r>
      <w:r w:rsidR="006A5958" w:rsidRPr="006A5958">
        <w:rPr>
          <w:rFonts w:ascii="Tahoma" w:hAnsi="Tahoma" w:cs="Tahoma"/>
          <w:b/>
          <w:bCs/>
          <w:color w:val="000000"/>
          <w:sz w:val="22"/>
          <w:szCs w:val="22"/>
          <w:rtl/>
        </w:rPr>
        <w:t>סבלנות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הקלות מס ההכנסה החדשות לא נקלטו, עדיין, על ידי שלטונות המס. באוצר הסבירו שאין ברירה אלא להעביר את החלטת הממשלה דרך תיקון לחוק בכנסת. 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ועדת השרים לחקיקה אשרה השבוע את ההחלטה החדשה (כולל ברור חיל ודורות) וכעת היא מונחת לשלוש קריאות, דיון בועדת הכספים ושאר תענוגות בית המחוקקים.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האם נראה את זה בתלוש פברואר? לצערי, אני מניח שלא. לשמחתי, כשיעבור התיקון לחוק וייקלט כראוי במערכות המיסוי, יקבלו הזכאים החזר רטרואקטיבי.   </w:t>
      </w:r>
    </w:p>
    <w:p w:rsidR="006A5958" w:rsidRPr="006A5958" w:rsidRDefault="006A5958" w:rsidP="006A5958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b/>
          <w:bCs/>
          <w:color w:val="000000"/>
          <w:sz w:val="22"/>
          <w:szCs w:val="22"/>
          <w:rtl/>
        </w:rPr>
        <w:t>חידה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כל האינדיקציות שלנו מראות שהאוצר ישיב, בסופה של מריטת העצבים, את רמת התקציבים לרשויות המקומיות לרמתן בשנת 2009. 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יתרה מזאת, שר הפנים, בביקורו השבוע בשדרות בלווית ח"כנו חרמש, הורה למנכ"ל משרדו שלא לפגוע בתקציבים לקו העימות הדרומי. 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הכל נכון, אז למה אנחנו סקפטיים? 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</w:p>
    <w:p w:rsidR="006A5958" w:rsidRPr="006A5958" w:rsidRDefault="006A5958" w:rsidP="006A5958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b/>
          <w:bCs/>
          <w:color w:val="000000"/>
          <w:sz w:val="22"/>
          <w:szCs w:val="22"/>
          <w:rtl/>
        </w:rPr>
        <w:t>הטוב, הרע והמפואר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מפקד אוגדת עזה ארח את ראשי הרשויות ב"עוטף עזה" בבסיס החדש: מבני ציבור מרווחים, גינון מדברי, חמ"לים משוכללים.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הבשורה הטובה: החמאס מרוסן מאד, מצוי בתהליכי מיסוד.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הבשורה הרעה: הוא לא זז מהאידיאולוגיה הקיצונית, מתחמש כל הזמן.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</w:p>
    <w:p w:rsidR="006A5958" w:rsidRPr="006A5958" w:rsidRDefault="006A5958" w:rsidP="006A5958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b/>
          <w:bCs/>
          <w:color w:val="000000"/>
          <w:sz w:val="22"/>
          <w:szCs w:val="22"/>
          <w:rtl/>
        </w:rPr>
        <w:t>גשר צר מאד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בשיחה שגלגלנו, חפשנו את שביל הזהב החמקמק: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בפעולה מול האויב – בין נחישות בביצוע המשימה, שמירה על בטחון כוחותינו והימנעות מפגיעה בבלתי מעורבים.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גלעד שליט – בין אחריות מלאה להחזיר את הבנים הביתה לבין בניית כושר ההרתעה של ישראל במזרח התיכון. 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</w:p>
    <w:p w:rsidR="006A5958" w:rsidRPr="006A5958" w:rsidRDefault="006A5958" w:rsidP="006A5958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b/>
          <w:bCs/>
          <w:color w:val="000000"/>
          <w:sz w:val="22"/>
          <w:szCs w:val="22"/>
          <w:rtl/>
        </w:rPr>
        <w:t>רשת בטוחה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ביום ד' הקרוב, ה 17.2, יתקיים בארץ "יום האינטרנט הבטוח". בתיכון לוקחים את זה צעד קדימה: התלמידים ילמדו יום שלם...מהבית.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היום יפתח בשיחת מחנך און ליין, ימשך בלמידה של תכנים רגילים באמצעות הרשת וכן שיעורי מחנך בנושא התנהגות זהירה באינטרנט.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מתכונת זו של "למידה מרחוק" היא כלי חשוב עבורנו במצבי חירום. 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פרטים  באתר התיכון:  </w:t>
      </w:r>
      <w:r w:rsidRPr="006A5958">
        <w:rPr>
          <w:rFonts w:ascii="Tahoma" w:hAnsi="Tahoma" w:cs="Tahoma"/>
          <w:sz w:val="22"/>
          <w:szCs w:val="22"/>
        </w:rPr>
        <w:t>school.sapir.ac.il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</w:p>
    <w:p w:rsidR="006A5958" w:rsidRDefault="006A5958" w:rsidP="006A5958">
      <w:pPr>
        <w:rPr>
          <w:rFonts w:ascii="Tahoma" w:hAnsi="Tahoma" w:cs="Tahoma" w:hint="cs"/>
          <w:b/>
          <w:bCs/>
          <w:color w:val="000000"/>
          <w:sz w:val="22"/>
          <w:szCs w:val="22"/>
          <w:rtl/>
        </w:rPr>
      </w:pPr>
    </w:p>
    <w:p w:rsidR="006A5958" w:rsidRDefault="006A5958" w:rsidP="006A5958">
      <w:pPr>
        <w:rPr>
          <w:rFonts w:ascii="Tahoma" w:hAnsi="Tahoma" w:cs="Tahoma" w:hint="cs"/>
          <w:b/>
          <w:bCs/>
          <w:color w:val="000000"/>
          <w:sz w:val="22"/>
          <w:szCs w:val="22"/>
          <w:rtl/>
        </w:rPr>
      </w:pPr>
    </w:p>
    <w:p w:rsidR="006A5958" w:rsidRDefault="006A5958" w:rsidP="006A5958">
      <w:pPr>
        <w:rPr>
          <w:rFonts w:ascii="Tahoma" w:hAnsi="Tahoma" w:cs="Tahoma" w:hint="cs"/>
          <w:b/>
          <w:bCs/>
          <w:color w:val="000000"/>
          <w:sz w:val="22"/>
          <w:szCs w:val="22"/>
          <w:rtl/>
        </w:rPr>
      </w:pPr>
    </w:p>
    <w:p w:rsidR="006A5958" w:rsidRDefault="006A5958" w:rsidP="006A5958">
      <w:pPr>
        <w:rPr>
          <w:rFonts w:ascii="Tahoma" w:hAnsi="Tahoma" w:cs="Tahoma" w:hint="cs"/>
          <w:b/>
          <w:bCs/>
          <w:color w:val="000000"/>
          <w:sz w:val="22"/>
          <w:szCs w:val="22"/>
          <w:rtl/>
        </w:rPr>
      </w:pPr>
    </w:p>
    <w:p w:rsidR="006A5958" w:rsidRPr="006A5958" w:rsidRDefault="006A5958" w:rsidP="006A5958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b/>
          <w:bCs/>
          <w:color w:val="000000"/>
          <w:sz w:val="22"/>
          <w:szCs w:val="22"/>
          <w:rtl/>
        </w:rPr>
        <w:lastRenderedPageBreak/>
        <w:t>טוסקנה, מאחוריך!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התזמורת של הטבע מנגנת לנו באקורדים של צמיחה ירוקה, פריחה אדומה-לבנה-צהובה ושמיים כחולים. 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>מי שבוחר להישאר בבית עושה זאת על אחריותו...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"דרום אדום" רץ </w:t>
      </w:r>
      <w:r w:rsidRPr="006A5958">
        <w:rPr>
          <w:rFonts w:ascii="Tahoma" w:hAnsi="Tahoma" w:cs="Tahoma" w:hint="cs"/>
          <w:color w:val="000000"/>
          <w:sz w:val="22"/>
          <w:szCs w:val="22"/>
          <w:rtl/>
        </w:rPr>
        <w:t>ביתרונות</w:t>
      </w: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, מפתה בשווקים, מחייך בארועי הספורט העממי: השבת – אופניים בבארי בשבת הבאה – צעדה בשמורת ניר עם. 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השוק בכפר עזה פעיל כל הזמן. </w:t>
      </w:r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  <w:r w:rsidRPr="006A5958">
        <w:rPr>
          <w:rFonts w:ascii="Tahoma" w:hAnsi="Tahoma" w:cs="Tahoma"/>
          <w:color w:val="000000"/>
          <w:sz w:val="22"/>
          <w:szCs w:val="22"/>
          <w:rtl/>
        </w:rPr>
        <w:t xml:space="preserve">פרטים מלאים: </w:t>
      </w:r>
      <w:hyperlink r:id="rId8" w:history="1">
        <w:r w:rsidRPr="006A5958">
          <w:rPr>
            <w:rStyle w:val="Hyperlink"/>
            <w:rFonts w:ascii="Tahoma" w:hAnsi="Tahoma" w:cs="Tahoma"/>
            <w:sz w:val="22"/>
            <w:szCs w:val="22"/>
          </w:rPr>
          <w:t>www.habsor.co.il/daromadom</w:t>
        </w:r>
      </w:hyperlink>
    </w:p>
    <w:p w:rsidR="006A5958" w:rsidRPr="006A5958" w:rsidRDefault="006A5958" w:rsidP="006A5958">
      <w:pPr>
        <w:rPr>
          <w:rFonts w:ascii="Tahoma" w:hAnsi="Tahoma" w:cs="Tahoma"/>
          <w:color w:val="000000"/>
          <w:sz w:val="22"/>
          <w:szCs w:val="22"/>
          <w:rtl/>
        </w:rPr>
      </w:pPr>
    </w:p>
    <w:p w:rsidR="00313148" w:rsidRDefault="00313148" w:rsidP="006A5958">
      <w:pPr>
        <w:rPr>
          <w:rtl/>
          <w:lang w:eastAsia="en-US"/>
        </w:rPr>
      </w:pPr>
      <w:r w:rsidRPr="00313148">
        <w:rPr>
          <w:rFonts w:ascii="Tahoma" w:hAnsi="Tahoma" w:cs="Tahoma"/>
          <w:b/>
          <w:bCs/>
          <w:color w:val="FF0000"/>
          <w:sz w:val="22"/>
          <w:szCs w:val="22"/>
          <w:rtl/>
          <w:lang w:eastAsia="en-US"/>
        </w:rPr>
        <w:t>שבת שלום, אלון</w:t>
      </w:r>
    </w:p>
    <w:p w:rsidR="00A959D9" w:rsidRDefault="00A959D9" w:rsidP="00A959D9">
      <w:pPr>
        <w:rPr>
          <w:rFonts w:ascii="Calibri" w:hAnsi="Calibri" w:cs="David"/>
          <w:b/>
          <w:bCs/>
          <w:rtl/>
          <w:lang w:eastAsia="en-US"/>
        </w:rPr>
      </w:pPr>
    </w:p>
    <w:p w:rsidR="00A959D9" w:rsidRPr="00FE6C11" w:rsidRDefault="00A959D9" w:rsidP="00D1191A">
      <w:pPr>
        <w:rPr>
          <w:rFonts w:ascii="Tahoma" w:hAnsi="Tahoma" w:cs="Tahoma"/>
          <w:b/>
          <w:bCs/>
          <w:sz w:val="22"/>
          <w:szCs w:val="22"/>
          <w:rtl/>
          <w:lang w:eastAsia="en-US"/>
        </w:rPr>
      </w:pPr>
    </w:p>
    <w:p w:rsidR="00E9601F" w:rsidRPr="00E9601F" w:rsidRDefault="00E9601F" w:rsidP="00E9601F">
      <w:pPr>
        <w:rPr>
          <w:rFonts w:ascii="Calibri" w:hAnsi="Calibri"/>
          <w:sz w:val="22"/>
          <w:szCs w:val="22"/>
          <w:rtl/>
          <w:lang w:eastAsia="en-US"/>
        </w:rPr>
      </w:pPr>
    </w:p>
    <w:p w:rsidR="00E9601F" w:rsidRPr="005F7867" w:rsidRDefault="00E9601F" w:rsidP="005F7867">
      <w:pPr>
        <w:jc w:val="center"/>
        <w:rPr>
          <w:rFonts w:ascii="Tahoma" w:hAnsi="Tahoma" w:cs="Tahoma"/>
          <w:b/>
          <w:bCs/>
          <w:color w:val="0000FF"/>
          <w:lang w:eastAsia="en-US"/>
        </w:rPr>
      </w:pPr>
      <w:r w:rsidRPr="005F7867">
        <w:rPr>
          <w:rFonts w:ascii="Tahoma" w:hAnsi="Tahoma" w:cs="Tahoma"/>
          <w:b/>
          <w:bCs/>
          <w:color w:val="0000FF"/>
          <w:rtl/>
          <w:lang w:eastAsia="en-US"/>
        </w:rPr>
        <w:t xml:space="preserve">אלון שוסטר </w:t>
      </w:r>
    </w:p>
    <w:p w:rsidR="00E9601F" w:rsidRPr="005F7867" w:rsidRDefault="00E9601F" w:rsidP="005F7867">
      <w:pPr>
        <w:jc w:val="center"/>
        <w:rPr>
          <w:rFonts w:ascii="Tahoma" w:hAnsi="Tahoma" w:cs="Tahoma"/>
          <w:b/>
          <w:bCs/>
          <w:color w:val="0000FF"/>
          <w:lang w:eastAsia="en-US"/>
        </w:rPr>
      </w:pPr>
      <w:r w:rsidRPr="005F7867">
        <w:rPr>
          <w:rFonts w:ascii="Tahoma" w:hAnsi="Tahoma" w:cs="Tahoma"/>
          <w:b/>
          <w:bCs/>
          <w:color w:val="0000FF"/>
          <w:rtl/>
          <w:lang w:eastAsia="en-US"/>
        </w:rPr>
        <w:t xml:space="preserve">נייד : 054-6755111 </w:t>
      </w:r>
    </w:p>
    <w:p w:rsidR="00E9601F" w:rsidRPr="005F7867" w:rsidRDefault="00E9601F" w:rsidP="00E9601F">
      <w:pPr>
        <w:jc w:val="center"/>
        <w:rPr>
          <w:rFonts w:ascii="Tahoma" w:hAnsi="Tahoma" w:cs="Tahoma"/>
          <w:b/>
          <w:bCs/>
          <w:color w:val="0000FF"/>
          <w:lang w:eastAsia="en-US"/>
        </w:rPr>
      </w:pPr>
      <w:r w:rsidRPr="005F7867">
        <w:rPr>
          <w:rFonts w:ascii="Tahoma" w:hAnsi="Tahoma" w:cs="Tahoma"/>
          <w:b/>
          <w:bCs/>
          <w:color w:val="0000FF"/>
          <w:lang w:eastAsia="en-US"/>
        </w:rPr>
        <w:t>E-</w:t>
      </w:r>
      <w:proofErr w:type="gramStart"/>
      <w:r w:rsidRPr="005F7867">
        <w:rPr>
          <w:rFonts w:ascii="Tahoma" w:hAnsi="Tahoma" w:cs="Tahoma"/>
          <w:b/>
          <w:bCs/>
          <w:color w:val="0000FF"/>
          <w:lang w:eastAsia="en-US"/>
        </w:rPr>
        <w:t>mail :</w:t>
      </w:r>
      <w:proofErr w:type="gramEnd"/>
      <w:r w:rsidRPr="005F7867">
        <w:rPr>
          <w:rFonts w:ascii="Tahoma" w:hAnsi="Tahoma" w:cs="Tahoma"/>
          <w:b/>
          <w:bCs/>
          <w:color w:val="0000FF"/>
          <w:lang w:eastAsia="en-US"/>
        </w:rPr>
        <w:t xml:space="preserve"> alon@sng.org.il</w:t>
      </w:r>
    </w:p>
    <w:p w:rsidR="00E9601F" w:rsidRPr="00E9601F" w:rsidRDefault="00E9601F" w:rsidP="00E9601F">
      <w:pPr>
        <w:rPr>
          <w:rFonts w:ascii="Calibri" w:hAnsi="Calibri"/>
          <w:sz w:val="22"/>
          <w:szCs w:val="22"/>
          <w:lang w:eastAsia="en-US"/>
        </w:rPr>
      </w:pPr>
    </w:p>
    <w:p w:rsidR="005F7867" w:rsidRDefault="005F7867" w:rsidP="005F7867">
      <w:pPr>
        <w:jc w:val="center"/>
        <w:rPr>
          <w:rFonts w:ascii="Tahoma" w:hAnsi="Tahoma" w:cs="Tahoma"/>
          <w:b/>
          <w:bCs/>
          <w:color w:val="FF0000"/>
          <w:sz w:val="22"/>
          <w:szCs w:val="22"/>
          <w:rtl/>
          <w:lang w:eastAsia="en-US"/>
        </w:rPr>
      </w:pPr>
    </w:p>
    <w:p w:rsidR="00E9601F" w:rsidRPr="005F7867" w:rsidRDefault="005F7867" w:rsidP="005F7867">
      <w:pPr>
        <w:jc w:val="center"/>
        <w:rPr>
          <w:rFonts w:ascii="Tahoma" w:hAnsi="Tahoma" w:cs="Tahoma"/>
          <w:b/>
          <w:bCs/>
          <w:color w:val="008000"/>
          <w:sz w:val="22"/>
          <w:szCs w:val="22"/>
          <w:rtl/>
          <w:lang w:eastAsia="en-US"/>
        </w:rPr>
      </w:pPr>
      <w:r w:rsidRPr="005F7867">
        <w:rPr>
          <w:rFonts w:ascii="Tahoma" w:hAnsi="Tahoma" w:cs="Tahoma" w:hint="cs"/>
          <w:b/>
          <w:bCs/>
          <w:color w:val="008000"/>
          <w:sz w:val="22"/>
          <w:szCs w:val="22"/>
          <w:rtl/>
          <w:lang w:eastAsia="en-US"/>
        </w:rPr>
        <w:t>לפרטים נוספים</w:t>
      </w:r>
    </w:p>
    <w:p w:rsidR="005F7867" w:rsidRDefault="00777019" w:rsidP="005F7867">
      <w:pPr>
        <w:jc w:val="center"/>
        <w:rPr>
          <w:rFonts w:ascii="Tahoma" w:hAnsi="Tahoma" w:cs="Tahoma"/>
          <w:b/>
          <w:bCs/>
          <w:color w:val="FF0000"/>
          <w:sz w:val="22"/>
          <w:szCs w:val="22"/>
          <w:lang w:eastAsia="en-US"/>
        </w:rPr>
      </w:pPr>
      <w:hyperlink r:id="rId9" w:history="1">
        <w:r w:rsidR="005F7867" w:rsidRPr="008B6C1E">
          <w:rPr>
            <w:rStyle w:val="Hyperlink"/>
            <w:rFonts w:ascii="Tahoma" w:hAnsi="Tahoma" w:cs="Tahoma"/>
            <w:b/>
            <w:bCs/>
            <w:sz w:val="22"/>
            <w:szCs w:val="22"/>
            <w:lang w:eastAsia="en-US"/>
          </w:rPr>
          <w:t>www.sng.org.il</w:t>
        </w:r>
      </w:hyperlink>
      <w:r w:rsidR="005F7867">
        <w:rPr>
          <w:rFonts w:ascii="Tahoma" w:hAnsi="Tahoma" w:cs="Tahoma"/>
          <w:b/>
          <w:bCs/>
          <w:color w:val="FF0000"/>
          <w:sz w:val="22"/>
          <w:szCs w:val="22"/>
          <w:lang w:eastAsia="en-US"/>
        </w:rPr>
        <w:t xml:space="preserve"> </w:t>
      </w:r>
    </w:p>
    <w:p w:rsidR="00B22D07" w:rsidRPr="009A4232" w:rsidRDefault="00B22D07" w:rsidP="00B22D07">
      <w:pPr>
        <w:rPr>
          <w:rFonts w:ascii="Tahoma" w:hAnsi="Tahoma" w:cs="Tahoma"/>
          <w:sz w:val="18"/>
          <w:szCs w:val="18"/>
          <w:lang w:eastAsia="en-US"/>
        </w:rPr>
      </w:pPr>
    </w:p>
    <w:sectPr w:rsidR="00B22D07" w:rsidRPr="009A4232" w:rsidSect="00162D02">
      <w:pgSz w:w="12240" w:h="15840"/>
      <w:pgMar w:top="1440" w:right="1800" w:bottom="540" w:left="2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019" w:rsidRDefault="00A44631">
      <w:r>
        <w:separator/>
      </w:r>
    </w:p>
  </w:endnote>
  <w:endnote w:type="continuationSeparator" w:id="0">
    <w:p w:rsidR="00777019" w:rsidRDefault="00A4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019" w:rsidRDefault="00A44631">
      <w:r>
        <w:separator/>
      </w:r>
    </w:p>
  </w:footnote>
  <w:footnote w:type="continuationSeparator" w:id="0">
    <w:p w:rsidR="00777019" w:rsidRDefault="00A44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044B"/>
    <w:multiLevelType w:val="multilevel"/>
    <w:tmpl w:val="DFB6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0F1DF3"/>
    <w:multiLevelType w:val="multilevel"/>
    <w:tmpl w:val="34D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286E1F"/>
    <w:multiLevelType w:val="multilevel"/>
    <w:tmpl w:val="DDB0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876DE7"/>
    <w:multiLevelType w:val="multilevel"/>
    <w:tmpl w:val="26E0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990"/>
    <w:rsid w:val="00002760"/>
    <w:rsid w:val="00012387"/>
    <w:rsid w:val="00030BAE"/>
    <w:rsid w:val="00032F86"/>
    <w:rsid w:val="00040B81"/>
    <w:rsid w:val="00082640"/>
    <w:rsid w:val="000858C7"/>
    <w:rsid w:val="000A7123"/>
    <w:rsid w:val="000D2CC8"/>
    <w:rsid w:val="000F4CEB"/>
    <w:rsid w:val="000F4EA3"/>
    <w:rsid w:val="00115684"/>
    <w:rsid w:val="0013040E"/>
    <w:rsid w:val="00162D02"/>
    <w:rsid w:val="0017548C"/>
    <w:rsid w:val="0018445C"/>
    <w:rsid w:val="001855AF"/>
    <w:rsid w:val="00197903"/>
    <w:rsid w:val="001A0657"/>
    <w:rsid w:val="001A78FC"/>
    <w:rsid w:val="001B5088"/>
    <w:rsid w:val="001B7179"/>
    <w:rsid w:val="001E3058"/>
    <w:rsid w:val="001F1C57"/>
    <w:rsid w:val="001F2E79"/>
    <w:rsid w:val="001F2E97"/>
    <w:rsid w:val="002074D1"/>
    <w:rsid w:val="00254F0D"/>
    <w:rsid w:val="00272AA2"/>
    <w:rsid w:val="002A2C41"/>
    <w:rsid w:val="002B51D3"/>
    <w:rsid w:val="002D7F52"/>
    <w:rsid w:val="002E4D76"/>
    <w:rsid w:val="00313148"/>
    <w:rsid w:val="003134BF"/>
    <w:rsid w:val="00315609"/>
    <w:rsid w:val="003419C3"/>
    <w:rsid w:val="00353A1A"/>
    <w:rsid w:val="003549C9"/>
    <w:rsid w:val="00364608"/>
    <w:rsid w:val="00371BFC"/>
    <w:rsid w:val="00380E31"/>
    <w:rsid w:val="00386815"/>
    <w:rsid w:val="003E10EA"/>
    <w:rsid w:val="003E31DF"/>
    <w:rsid w:val="00430433"/>
    <w:rsid w:val="00436BC5"/>
    <w:rsid w:val="004412F1"/>
    <w:rsid w:val="004516EF"/>
    <w:rsid w:val="0047582F"/>
    <w:rsid w:val="00476818"/>
    <w:rsid w:val="00483FE4"/>
    <w:rsid w:val="0049146A"/>
    <w:rsid w:val="004B245F"/>
    <w:rsid w:val="004E4590"/>
    <w:rsid w:val="00532724"/>
    <w:rsid w:val="005400F1"/>
    <w:rsid w:val="00581C15"/>
    <w:rsid w:val="00590389"/>
    <w:rsid w:val="005A076B"/>
    <w:rsid w:val="005B3FA8"/>
    <w:rsid w:val="005C1BD0"/>
    <w:rsid w:val="005D75A2"/>
    <w:rsid w:val="005E0445"/>
    <w:rsid w:val="005F7867"/>
    <w:rsid w:val="006071ED"/>
    <w:rsid w:val="00620F54"/>
    <w:rsid w:val="006514B3"/>
    <w:rsid w:val="00654C23"/>
    <w:rsid w:val="006604A1"/>
    <w:rsid w:val="006A5958"/>
    <w:rsid w:val="006D764F"/>
    <w:rsid w:val="006F5740"/>
    <w:rsid w:val="007138F6"/>
    <w:rsid w:val="00714FC9"/>
    <w:rsid w:val="007426E6"/>
    <w:rsid w:val="00745AD5"/>
    <w:rsid w:val="00756245"/>
    <w:rsid w:val="00760254"/>
    <w:rsid w:val="00777019"/>
    <w:rsid w:val="007772F1"/>
    <w:rsid w:val="007D0843"/>
    <w:rsid w:val="007D4090"/>
    <w:rsid w:val="007E4040"/>
    <w:rsid w:val="0081586D"/>
    <w:rsid w:val="00831CF4"/>
    <w:rsid w:val="00832B39"/>
    <w:rsid w:val="008379AE"/>
    <w:rsid w:val="008408D4"/>
    <w:rsid w:val="008567B3"/>
    <w:rsid w:val="0088103A"/>
    <w:rsid w:val="008C7917"/>
    <w:rsid w:val="008D1428"/>
    <w:rsid w:val="008F75E2"/>
    <w:rsid w:val="00903900"/>
    <w:rsid w:val="00935138"/>
    <w:rsid w:val="00935F7C"/>
    <w:rsid w:val="00942457"/>
    <w:rsid w:val="009601B3"/>
    <w:rsid w:val="00964676"/>
    <w:rsid w:val="00981BF9"/>
    <w:rsid w:val="009A4232"/>
    <w:rsid w:val="009A4B4B"/>
    <w:rsid w:val="009C790E"/>
    <w:rsid w:val="009F0529"/>
    <w:rsid w:val="009F133C"/>
    <w:rsid w:val="009F257A"/>
    <w:rsid w:val="009F4A59"/>
    <w:rsid w:val="00A0512A"/>
    <w:rsid w:val="00A44631"/>
    <w:rsid w:val="00A51A69"/>
    <w:rsid w:val="00A6051A"/>
    <w:rsid w:val="00A8123B"/>
    <w:rsid w:val="00A827D5"/>
    <w:rsid w:val="00A959D9"/>
    <w:rsid w:val="00AA329C"/>
    <w:rsid w:val="00B22D07"/>
    <w:rsid w:val="00B24AA6"/>
    <w:rsid w:val="00B27780"/>
    <w:rsid w:val="00B4132E"/>
    <w:rsid w:val="00B436C2"/>
    <w:rsid w:val="00B55328"/>
    <w:rsid w:val="00B56F4B"/>
    <w:rsid w:val="00B729B1"/>
    <w:rsid w:val="00B95601"/>
    <w:rsid w:val="00BA7990"/>
    <w:rsid w:val="00BA7F28"/>
    <w:rsid w:val="00BB0444"/>
    <w:rsid w:val="00BB36C7"/>
    <w:rsid w:val="00C207C2"/>
    <w:rsid w:val="00C31D9C"/>
    <w:rsid w:val="00C41F72"/>
    <w:rsid w:val="00C77E03"/>
    <w:rsid w:val="00C91020"/>
    <w:rsid w:val="00C9335D"/>
    <w:rsid w:val="00C93456"/>
    <w:rsid w:val="00CC1928"/>
    <w:rsid w:val="00CF1D94"/>
    <w:rsid w:val="00D10C04"/>
    <w:rsid w:val="00D1191A"/>
    <w:rsid w:val="00D4397B"/>
    <w:rsid w:val="00D46820"/>
    <w:rsid w:val="00D57813"/>
    <w:rsid w:val="00D75319"/>
    <w:rsid w:val="00D81A75"/>
    <w:rsid w:val="00D903A9"/>
    <w:rsid w:val="00D9136F"/>
    <w:rsid w:val="00DA7F63"/>
    <w:rsid w:val="00DD1448"/>
    <w:rsid w:val="00DE1ABB"/>
    <w:rsid w:val="00DE79BA"/>
    <w:rsid w:val="00DF2C76"/>
    <w:rsid w:val="00DF2F71"/>
    <w:rsid w:val="00E13EDD"/>
    <w:rsid w:val="00E16E24"/>
    <w:rsid w:val="00E34402"/>
    <w:rsid w:val="00E82EEC"/>
    <w:rsid w:val="00E9601F"/>
    <w:rsid w:val="00EE09E5"/>
    <w:rsid w:val="00EE337E"/>
    <w:rsid w:val="00F03C9F"/>
    <w:rsid w:val="00F04D33"/>
    <w:rsid w:val="00F078D8"/>
    <w:rsid w:val="00F32918"/>
    <w:rsid w:val="00F526E2"/>
    <w:rsid w:val="00F527F6"/>
    <w:rsid w:val="00F63855"/>
    <w:rsid w:val="00F71FF1"/>
    <w:rsid w:val="00F772A5"/>
    <w:rsid w:val="00F7742E"/>
    <w:rsid w:val="00FB2855"/>
    <w:rsid w:val="00FB353D"/>
    <w:rsid w:val="00FB63DA"/>
    <w:rsid w:val="00FD6D20"/>
    <w:rsid w:val="00FE6C11"/>
    <w:rsid w:val="00FF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19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272AA2"/>
    <w:pPr>
      <w:autoSpaceDE w:val="0"/>
      <w:autoSpaceDN w:val="0"/>
      <w:bidi w:val="0"/>
      <w:adjustRightInd w:val="0"/>
      <w:outlineLvl w:val="0"/>
    </w:pPr>
    <w:rPr>
      <w:rFonts w:ascii="Arial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6071ED"/>
    <w:rPr>
      <w:color w:val="0000FF"/>
      <w:u w:val="single"/>
    </w:rPr>
  </w:style>
  <w:style w:type="paragraph" w:styleId="NormalWeb">
    <w:name w:val="Normal (Web)"/>
    <w:basedOn w:val="a"/>
    <w:rsid w:val="00002760"/>
    <w:pPr>
      <w:bidi w:val="0"/>
      <w:spacing w:before="100" w:beforeAutospacing="1" w:after="100" w:afterAutospacing="1"/>
    </w:pPr>
    <w:rPr>
      <w:lang w:eastAsia="en-US"/>
    </w:rPr>
  </w:style>
  <w:style w:type="character" w:styleId="a3">
    <w:name w:val="Strong"/>
    <w:basedOn w:val="a0"/>
    <w:qFormat/>
    <w:rsid w:val="00002760"/>
    <w:rPr>
      <w:b/>
      <w:bCs/>
    </w:rPr>
  </w:style>
  <w:style w:type="character" w:styleId="a4">
    <w:name w:val="Emphasis"/>
    <w:basedOn w:val="a0"/>
    <w:qFormat/>
    <w:rsid w:val="00F7742E"/>
    <w:rPr>
      <w:i/>
      <w:iCs/>
    </w:rPr>
  </w:style>
  <w:style w:type="character" w:customStyle="1" w:styleId="articletext1">
    <w:name w:val="articletext1"/>
    <w:basedOn w:val="a0"/>
    <w:rsid w:val="000F4EA3"/>
    <w:rPr>
      <w:rFonts w:ascii="Georgia" w:hAnsi="Georgia" w:hint="default"/>
      <w:b w:val="0"/>
      <w:bCs w:val="0"/>
      <w:i w:val="0"/>
      <w:iCs w:val="0"/>
      <w:color w:val="000000"/>
    </w:rPr>
  </w:style>
  <w:style w:type="paragraph" w:styleId="2">
    <w:name w:val="Body Text Indent 2"/>
    <w:basedOn w:val="a"/>
    <w:rsid w:val="00B436C2"/>
    <w:pPr>
      <w:spacing w:after="120" w:line="480" w:lineRule="auto"/>
      <w:ind w:left="283"/>
    </w:pPr>
    <w:rPr>
      <w:lang w:eastAsia="en-US"/>
    </w:rPr>
  </w:style>
  <w:style w:type="paragraph" w:styleId="a5">
    <w:name w:val="header"/>
    <w:basedOn w:val="a"/>
    <w:rsid w:val="0049146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49146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801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1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bsor.co.il/daromad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ng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>מועצה אזורית שער-הנגב</Company>
  <LinksUpToDate>false</LinksUpToDate>
  <CharactersWithSpaces>2167</CharactersWithSpaces>
  <SharedDoc>false</SharedDoc>
  <HLinks>
    <vt:vector size="6" baseType="variant">
      <vt:variant>
        <vt:i4>7405600</vt:i4>
      </vt:variant>
      <vt:variant>
        <vt:i4>0</vt:i4>
      </vt:variant>
      <vt:variant>
        <vt:i4>0</vt:i4>
      </vt:variant>
      <vt:variant>
        <vt:i4>5</vt:i4>
      </vt:variant>
      <vt:variant>
        <vt:lpwstr>http://www.sng.org.il/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נפתלי סיוון</dc:creator>
  <cp:lastModifiedBy>naftali</cp:lastModifiedBy>
  <cp:revision>2</cp:revision>
  <cp:lastPrinted>2008-06-14T07:04:00Z</cp:lastPrinted>
  <dcterms:created xsi:type="dcterms:W3CDTF">2010-02-13T15:14:00Z</dcterms:created>
  <dcterms:modified xsi:type="dcterms:W3CDTF">2010-02-13T15:14:00Z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2098831</vt:i4>
  </property>
  <property fmtid="{D5CDD505-2E9C-101B-9397-08002B2CF9AE}" pid="3" name="_EmailSubject">
    <vt:lpwstr>מילים לשבת</vt:lpwstr>
  </property>
  <property fmtid="{D5CDD505-2E9C-101B-9397-08002B2CF9AE}" pid="4" name="_AuthorEmail">
    <vt:lpwstr>naftalis@sng.org.il</vt:lpwstr>
  </property>
  <property fmtid="{D5CDD505-2E9C-101B-9397-08002B2CF9AE}" pid="5" name="_AuthorEmailDisplayName">
    <vt:lpwstr>נפתלי סיוון</vt:lpwstr>
  </property>
  <property fmtid="{D5CDD505-2E9C-101B-9397-08002B2CF9AE}" pid="6" name="_ReviewingToolsShownOnce">
    <vt:lpwstr/>
  </property>
</Properties>
</file>