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03423F" w:rsidP="00CF1D94">
      <w:pPr>
        <w:autoSpaceDE w:val="0"/>
        <w:autoSpaceDN w:val="0"/>
        <w:bidi w:val="0"/>
        <w:adjustRightInd w:val="0"/>
        <w:jc w:val="center"/>
        <w:rPr>
          <w:rFonts w:ascii="Tahoma" w:hAnsi="Tahoma" w:cs="Tahoma"/>
          <w:color w:val="0000FF"/>
          <w:sz w:val="20"/>
          <w:szCs w:val="20"/>
          <w:lang w:eastAsia="en-US"/>
        </w:rPr>
      </w:pPr>
      <w:r w:rsidRPr="0003423F">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D4397B" w:rsidRPr="009A4232" w:rsidRDefault="00D4397B" w:rsidP="00D4397B">
      <w:pPr>
        <w:rPr>
          <w:rFonts w:ascii="Tahoma" w:hAnsi="Tahoma" w:cs="Tahoma"/>
          <w:b/>
          <w:bCs/>
          <w:color w:val="000000"/>
          <w:sz w:val="20"/>
          <w:szCs w:val="20"/>
          <w:rtl/>
        </w:rPr>
      </w:pPr>
    </w:p>
    <w:p w:rsidR="00B22D07" w:rsidRDefault="00B22D07" w:rsidP="00B22D07">
      <w:pPr>
        <w:rPr>
          <w:rFonts w:ascii="Tahoma" w:hAnsi="Tahoma" w:cs="Tahoma"/>
          <w:sz w:val="18"/>
          <w:szCs w:val="18"/>
          <w:rtl/>
          <w:lang w:eastAsia="en-US"/>
        </w:rPr>
      </w:pPr>
    </w:p>
    <w:p w:rsidR="00817D1E" w:rsidRPr="000B0E66" w:rsidRDefault="00817D1E" w:rsidP="00817D1E">
      <w:pPr>
        <w:adjustRightInd w:val="0"/>
        <w:ind w:left="380"/>
        <w:jc w:val="center"/>
        <w:rPr>
          <w:rFonts w:ascii="Tahoma" w:hAnsi="Tahoma" w:cs="Tahoma"/>
          <w:lang w:eastAsia="en-US"/>
        </w:rPr>
      </w:pPr>
      <w:r w:rsidRPr="000B0E66">
        <w:rPr>
          <w:rFonts w:ascii="Tahoma" w:hAnsi="Tahoma" w:cs="Tahoma"/>
          <w:b/>
          <w:bCs/>
          <w:color w:val="0000FF"/>
          <w:u w:val="single"/>
          <w:rtl/>
          <w:lang w:eastAsia="en-US"/>
        </w:rPr>
        <w:t>מילים  לשבת</w:t>
      </w:r>
    </w:p>
    <w:p w:rsidR="00817D1E" w:rsidRPr="005D761E" w:rsidRDefault="00817D1E" w:rsidP="00A85B93">
      <w:pPr>
        <w:jc w:val="center"/>
        <w:rPr>
          <w:rFonts w:ascii="Tahoma" w:hAnsi="Tahoma" w:cs="Tahoma"/>
          <w:b/>
          <w:bCs/>
          <w:color w:val="FF0000"/>
        </w:rPr>
      </w:pPr>
      <w:r w:rsidRPr="005D761E">
        <w:rPr>
          <w:rFonts w:ascii="Tahoma" w:hAnsi="Tahoma" w:cs="Tahoma"/>
          <w:b/>
          <w:bCs/>
          <w:color w:val="0000FF"/>
          <w:u w:val="single"/>
          <w:rtl/>
        </w:rPr>
        <w:t xml:space="preserve">שער הנגב - ערב שבת, </w:t>
      </w:r>
      <w:r w:rsidR="00A85B93">
        <w:rPr>
          <w:rFonts w:ascii="Tahoma" w:hAnsi="Tahoma" w:cs="Tahoma" w:hint="cs"/>
          <w:b/>
          <w:bCs/>
          <w:color w:val="0000FF"/>
          <w:u w:val="single"/>
          <w:rtl/>
        </w:rPr>
        <w:t>כ"ו</w:t>
      </w:r>
      <w:r w:rsidRPr="005D761E">
        <w:rPr>
          <w:rFonts w:ascii="Tahoma" w:hAnsi="Tahoma" w:cs="Tahoma"/>
          <w:b/>
          <w:bCs/>
          <w:color w:val="0000FF"/>
          <w:u w:val="single"/>
          <w:rtl/>
        </w:rPr>
        <w:t xml:space="preserve"> באדר תש"ע, </w:t>
      </w:r>
      <w:r w:rsidR="00A85B93">
        <w:rPr>
          <w:rFonts w:ascii="Tahoma" w:hAnsi="Tahoma" w:cs="Tahoma" w:hint="cs"/>
          <w:b/>
          <w:bCs/>
          <w:color w:val="0000FF"/>
          <w:u w:val="single"/>
          <w:rtl/>
        </w:rPr>
        <w:t>12</w:t>
      </w:r>
      <w:r w:rsidRPr="005D761E">
        <w:rPr>
          <w:rFonts w:ascii="Tahoma" w:hAnsi="Tahoma" w:cs="Tahoma"/>
          <w:b/>
          <w:bCs/>
          <w:color w:val="0000FF"/>
          <w:u w:val="single"/>
          <w:rtl/>
        </w:rPr>
        <w:t xml:space="preserve"> במרץ 2010</w:t>
      </w:r>
    </w:p>
    <w:p w:rsidR="00A85B93" w:rsidRDefault="00A85B93" w:rsidP="00817D1E">
      <w:pPr>
        <w:rPr>
          <w:rFonts w:ascii="Tahoma" w:hAnsi="Tahoma" w:cs="Tahoma" w:hint="cs"/>
          <w:b/>
          <w:bCs/>
          <w:color w:val="FF0000"/>
          <w:sz w:val="22"/>
          <w:szCs w:val="22"/>
          <w:rtl/>
        </w:rPr>
      </w:pPr>
    </w:p>
    <w:p w:rsidR="00817D1E" w:rsidRPr="005D761E" w:rsidRDefault="00817D1E" w:rsidP="00817D1E">
      <w:pPr>
        <w:rPr>
          <w:rFonts w:ascii="Tahoma" w:hAnsi="Tahoma" w:cs="Tahoma"/>
          <w:b/>
          <w:bCs/>
          <w:sz w:val="22"/>
          <w:szCs w:val="22"/>
          <w:rtl/>
        </w:rPr>
      </w:pPr>
      <w:r w:rsidRPr="005D761E">
        <w:rPr>
          <w:rFonts w:ascii="Tahoma" w:hAnsi="Tahoma" w:cs="Tahoma"/>
          <w:b/>
          <w:bCs/>
          <w:color w:val="FF0000"/>
          <w:sz w:val="22"/>
          <w:szCs w:val="22"/>
          <w:rtl/>
        </w:rPr>
        <w:t xml:space="preserve">שלום לחברות ולחברים, </w:t>
      </w:r>
      <w:r w:rsidRPr="005D761E">
        <w:rPr>
          <w:rFonts w:ascii="Tahoma" w:hAnsi="Tahoma" w:cs="Tahoma"/>
          <w:b/>
          <w:bCs/>
          <w:color w:val="0000FF"/>
          <w:sz w:val="22"/>
          <w:szCs w:val="22"/>
          <w:rtl/>
        </w:rPr>
        <w:t> </w:t>
      </w:r>
    </w:p>
    <w:p w:rsidR="00A85B93" w:rsidRDefault="00A85B93" w:rsidP="00A85B93">
      <w:pPr>
        <w:rPr>
          <w:rFonts w:cs="David"/>
          <w:b/>
          <w:bCs/>
          <w:color w:val="000080"/>
        </w:rPr>
      </w:pPr>
    </w:p>
    <w:p w:rsidR="00A85B93" w:rsidRPr="00A85B93" w:rsidRDefault="00A85B93" w:rsidP="00A85B93">
      <w:pPr>
        <w:rPr>
          <w:rFonts w:ascii="Tahoma" w:hAnsi="Tahoma" w:cs="Tahoma"/>
          <w:b/>
          <w:bCs/>
          <w:color w:val="000000"/>
          <w:sz w:val="22"/>
          <w:szCs w:val="22"/>
          <w:rtl/>
        </w:rPr>
      </w:pPr>
      <w:r w:rsidRPr="00A85B93">
        <w:rPr>
          <w:rFonts w:ascii="Tahoma" w:hAnsi="Tahoma" w:cs="Tahoma"/>
          <w:b/>
          <w:bCs/>
          <w:color w:val="000000"/>
          <w:sz w:val="22"/>
          <w:szCs w:val="22"/>
          <w:rtl/>
        </w:rPr>
        <w:t>עברנו את החמאס (?), נעבור גם את זה!</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תתארו לכם: ראש המועצה שלכם חוסם בגופו ובמגפונו את צומת שער הנגב, בעוד עובדי המועצה מניפים לצידו דגלים ושלטים וקוראים קריאות בגנות גזילת תקציבינו על ידי משרדי האוצר והפנים.</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שרינו מגמגמים על פשרה תקציבית שקרבה ובאה אבל אנחנו לא עוצרים, בשבוע הבא עולים לירושלים. בשלב זה, החליט מטה המאבק הארצי לבסס את מאמצינו על עובדי הרשויות וראשיהן. נקרא לכם אם המצב יחמיר.</w:t>
      </w:r>
    </w:p>
    <w:p w:rsidR="00A85B93" w:rsidRPr="00A85B93" w:rsidRDefault="00A85B93" w:rsidP="00A85B93">
      <w:pPr>
        <w:rPr>
          <w:rFonts w:ascii="Tahoma" w:hAnsi="Tahoma" w:cs="Tahoma"/>
          <w:color w:val="000000"/>
          <w:sz w:val="22"/>
          <w:szCs w:val="22"/>
          <w:rtl/>
        </w:rPr>
      </w:pPr>
    </w:p>
    <w:p w:rsidR="00A85B93" w:rsidRPr="00A85B93" w:rsidRDefault="00A85B93" w:rsidP="00A85B93">
      <w:pPr>
        <w:rPr>
          <w:rFonts w:ascii="Tahoma" w:hAnsi="Tahoma" w:cs="Tahoma"/>
          <w:b/>
          <w:bCs/>
          <w:color w:val="000000"/>
          <w:sz w:val="22"/>
          <w:szCs w:val="22"/>
          <w:rtl/>
        </w:rPr>
      </w:pPr>
      <w:r w:rsidRPr="00A85B93">
        <w:rPr>
          <w:rFonts w:ascii="Tahoma" w:hAnsi="Tahoma" w:cs="Tahoma"/>
          <w:b/>
          <w:bCs/>
          <w:color w:val="000000"/>
          <w:sz w:val="22"/>
          <w:szCs w:val="22"/>
          <w:rtl/>
        </w:rPr>
        <w:t>מחזיקים ממ"ד</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נכבדי משרד הביטחון, משרד השיכון ופיקוד העורף כיבדו אותנו בנוכחותם בטקס סיום השלב הראשון של הקמת הממ"דים.  </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עדית, חברת כפר עזה, שיצאה ערב "עופרת יצוקה" עם משפחתה לגור כאורחים במועצה שכנה אמרה בטקס, בשם רבים מאיתנו:</w:t>
      </w:r>
    </w:p>
    <w:p w:rsidR="00A85B93" w:rsidRPr="00A85B93" w:rsidRDefault="00A85B93" w:rsidP="00A85B93">
      <w:pPr>
        <w:rPr>
          <w:rFonts w:ascii="Tahoma" w:hAnsi="Tahoma" w:cs="Tahoma"/>
          <w:sz w:val="22"/>
          <w:szCs w:val="22"/>
          <w:rtl/>
        </w:rPr>
      </w:pPr>
      <w:r w:rsidRPr="00A85B93">
        <w:rPr>
          <w:rFonts w:ascii="Tahoma" w:hAnsi="Tahoma" w:cs="Tahoma"/>
          <w:b/>
          <w:bCs/>
          <w:color w:val="000000"/>
          <w:sz w:val="22"/>
          <w:szCs w:val="22"/>
          <w:rtl/>
        </w:rPr>
        <w:t>"</w:t>
      </w:r>
      <w:r w:rsidRPr="00A85B93">
        <w:rPr>
          <w:rFonts w:ascii="Tahoma" w:hAnsi="Tahoma" w:cs="Tahoma"/>
          <w:b/>
          <w:bCs/>
          <w:sz w:val="22"/>
          <w:szCs w:val="22"/>
          <w:rtl/>
        </w:rPr>
        <w:t xml:space="preserve"> </w:t>
      </w:r>
      <w:r w:rsidRPr="00A85B93">
        <w:rPr>
          <w:rFonts w:ascii="Tahoma" w:hAnsi="Tahoma" w:cs="Tahoma"/>
          <w:sz w:val="22"/>
          <w:szCs w:val="22"/>
          <w:rtl/>
        </w:rPr>
        <w:t>יצאנו לאחר שהרגשנו שאנחנו לא יכולים עוד לעמוד בדאגה ובחרדה (...)  בחרנו לחזור לאחר חצי שנה.  הבנו שבכפר עזה, שהוא הבית שלנו, עומדים לבנות ממ"דים בכל בית. הידיעה שיש לנו מקום בטוח באמת,  שילדינו יהיו מוגנים בכל בית בו יבקרו, ומגוניות פזורות ברחבי הקיבוץ, מחזקת מאוד את תחושת הביטחון שלנו. הידיעה שהגורמים השונים במדינה החליטו סופסוף לקחת אחריות ולבנות ממ"דים לתושבי עוטף עזה, משמעותית מאוד עבור כולנו. ההחלטה מחזקת את התחושה שהמדינה מבינה את הצורך הבסיסי ואת הרצון שלנו להמשיך  לחיות באזור המדהים הזה עם פחות דאגה. אני לא משלה את עצמי, ויודעת שעלולים להיות עוד ימים קשים, אלא שהפעם לא נעמוד חסרי אונים באופן מוחלט. "</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תודה למגישי הבג"צ, לכותבי המסמכים, למשכנעים בנועם ובאיומים, למתכננים ולבנאים, לטפסנים ולגננים.</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תודה לכם, גיבורי קו העימות הדרומי, שבחייכם אתם מצווים לעם היושב בציון את מלאכת העמידה על הריבונות היהודית הדמוקרטית.</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    </w:t>
      </w:r>
    </w:p>
    <w:p w:rsidR="00A85B93" w:rsidRPr="00A85B93" w:rsidRDefault="00A85B93" w:rsidP="00A85B93">
      <w:pPr>
        <w:rPr>
          <w:rFonts w:ascii="Tahoma" w:hAnsi="Tahoma" w:cs="Tahoma"/>
          <w:b/>
          <w:bCs/>
          <w:color w:val="000000"/>
          <w:sz w:val="22"/>
          <w:szCs w:val="22"/>
          <w:rtl/>
        </w:rPr>
      </w:pPr>
      <w:r w:rsidRPr="00A85B93">
        <w:rPr>
          <w:rFonts w:ascii="Tahoma" w:hAnsi="Tahoma" w:cs="Tahoma"/>
          <w:b/>
          <w:bCs/>
          <w:color w:val="000000"/>
          <w:sz w:val="22"/>
          <w:szCs w:val="22"/>
          <w:rtl/>
        </w:rPr>
        <w:t>הראית איזה יופי?</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שתי פנינים מצאתי השבוע בקרית החינוך.</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התלמידות שנבחנות בבגרות בשירה ערכו באולפן המוסיקה רסיטל לבני משפחתן. התרגשנו איתן באיטלקית, רוסית, אידיש, אנגלית ועברית ואיחלנו להן הצלחה בבחינות.</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תלמידי האנגלית המוגברת ערכו "יריד רנסנס", במסגרתו הוציאו עלון, שרו, נגנו, הופיעו על במה, מכרו מזון, ניחשו עתידות, הציגו מוצגים מהתקופה והעי</w:t>
      </w:r>
      <w:r>
        <w:rPr>
          <w:rFonts w:ascii="Tahoma" w:hAnsi="Tahoma" w:cs="Tahoma"/>
          <w:color w:val="000000"/>
          <w:sz w:val="22"/>
          <w:szCs w:val="22"/>
          <w:rtl/>
        </w:rPr>
        <w:t>קר – דיברו המון אנגלית. גם פרוי</w:t>
      </w:r>
      <w:r w:rsidRPr="00A85B93">
        <w:rPr>
          <w:rFonts w:ascii="Tahoma" w:hAnsi="Tahoma" w:cs="Tahoma"/>
          <w:color w:val="000000"/>
          <w:sz w:val="22"/>
          <w:szCs w:val="22"/>
          <w:rtl/>
        </w:rPr>
        <w:t xml:space="preserve">קט זה מהווה מרכיב בבחינת הבגרות. </w:t>
      </w:r>
    </w:p>
    <w:p w:rsidR="00A85B93" w:rsidRPr="00A85B93" w:rsidRDefault="00A85B93" w:rsidP="00A85B93">
      <w:pPr>
        <w:rPr>
          <w:rFonts w:ascii="Tahoma" w:hAnsi="Tahoma" w:cs="Tahoma"/>
          <w:color w:val="000000"/>
          <w:sz w:val="22"/>
          <w:szCs w:val="22"/>
          <w:rtl/>
        </w:rPr>
      </w:pPr>
    </w:p>
    <w:p w:rsidR="00A85B93" w:rsidRPr="00A85B93" w:rsidRDefault="00A85B93" w:rsidP="00A85B93">
      <w:pPr>
        <w:rPr>
          <w:rFonts w:ascii="Tahoma" w:hAnsi="Tahoma" w:cs="Tahoma"/>
          <w:b/>
          <w:bCs/>
          <w:color w:val="000000"/>
          <w:sz w:val="22"/>
          <w:szCs w:val="22"/>
          <w:rtl/>
        </w:rPr>
      </w:pPr>
      <w:r w:rsidRPr="00A85B93">
        <w:rPr>
          <w:rFonts w:ascii="Tahoma" w:hAnsi="Tahoma" w:cs="Tahoma"/>
          <w:b/>
          <w:bCs/>
          <w:color w:val="000000"/>
          <w:sz w:val="22"/>
          <w:szCs w:val="22"/>
          <w:rtl/>
        </w:rPr>
        <w:t>עמלק חוזר בתשובה</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אנחנו מארחים בסוף השבוע קבוצה של 25 חברי מועצת המחוז הגרמני קרלסרואה, עימו אנו מקיימים קשרי ערים תאומות שנים רבות.</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הקבוצה מונהגת על ידי ראש המועצה האזורית שבה מאות אלפי תושבים הפזורים על  פני שני תריסרי ישובים כפריים ועירוניים.</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lastRenderedPageBreak/>
        <w:t>בני הדור השני והשלישי למפגש הפטאלי ההוא בין שני העמים שלנו מבטאים סימפטיה עמוקה למדינת ישראל ולמורשת היהודית. הדבר בא לביטוי בקרב נציגי כל טווח הקשת הפוליטית הגרמנית.</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ביקור עם אורחינו ב"יד ושם", במחנה צה"ל, בבית הספר הממוגן או בנטיעת עצים ב"אתר הראשונים" ברוחמה צפוי להיות אירוע עמוס בסימבוליות עד מעל לאוזניים.</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זה בדיוק מה שקרה ועדיין קורה.</w:t>
      </w:r>
    </w:p>
    <w:p w:rsidR="00A85B93" w:rsidRPr="00A85B93" w:rsidRDefault="00A85B93" w:rsidP="00A85B93">
      <w:pPr>
        <w:rPr>
          <w:rFonts w:ascii="Tahoma" w:hAnsi="Tahoma" w:cs="Tahoma"/>
          <w:color w:val="000000"/>
          <w:sz w:val="22"/>
          <w:szCs w:val="22"/>
          <w:rtl/>
        </w:rPr>
      </w:pPr>
    </w:p>
    <w:p w:rsidR="00A85B93" w:rsidRPr="00A85B93" w:rsidRDefault="00A85B93" w:rsidP="00A85B93">
      <w:pPr>
        <w:rPr>
          <w:rFonts w:ascii="Tahoma" w:hAnsi="Tahoma" w:cs="Tahoma"/>
          <w:b/>
          <w:bCs/>
          <w:color w:val="000000"/>
          <w:sz w:val="22"/>
          <w:szCs w:val="22"/>
          <w:rtl/>
        </w:rPr>
      </w:pPr>
      <w:r w:rsidRPr="00A85B93">
        <w:rPr>
          <w:rFonts w:ascii="Tahoma" w:hAnsi="Tahoma" w:cs="Tahoma"/>
          <w:b/>
          <w:bCs/>
          <w:color w:val="000000"/>
          <w:sz w:val="22"/>
          <w:szCs w:val="22"/>
          <w:rtl/>
        </w:rPr>
        <w:t>אלופות</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עזבנו את קבוצת הבנות בכדורעף מכיתות י' – יב', כשהיא זכתה לפני מספר שבועות באליפות מחוז דרום.</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אתמול ושלשום עשו הבנות ה</w:t>
      </w:r>
      <w:r>
        <w:rPr>
          <w:rFonts w:ascii="Tahoma" w:hAnsi="Tahoma" w:cs="Tahoma" w:hint="cs"/>
          <w:color w:val="000000"/>
          <w:sz w:val="22"/>
          <w:szCs w:val="22"/>
          <w:rtl/>
        </w:rPr>
        <w:t>י</w:t>
      </w:r>
      <w:r w:rsidRPr="00A85B93">
        <w:rPr>
          <w:rFonts w:ascii="Tahoma" w:hAnsi="Tahoma" w:cs="Tahoma"/>
          <w:color w:val="000000"/>
          <w:sz w:val="22"/>
          <w:szCs w:val="22"/>
          <w:rtl/>
        </w:rPr>
        <w:t xml:space="preserve">סטוריה, כשגברו בשמינית גמר הליגה הארצית על  תיכון חדש ע"ש רבין (ת"א), ברבע הגמר של הליגה </w:t>
      </w:r>
      <w:r w:rsidRPr="00A85B93">
        <w:rPr>
          <w:rFonts w:ascii="Tahoma" w:hAnsi="Tahoma" w:cs="Tahoma" w:hint="cs"/>
          <w:color w:val="000000"/>
          <w:sz w:val="22"/>
          <w:szCs w:val="22"/>
          <w:rtl/>
        </w:rPr>
        <w:t>השניי</w:t>
      </w:r>
      <w:r w:rsidRPr="00A85B93">
        <w:rPr>
          <w:rFonts w:ascii="Tahoma" w:hAnsi="Tahoma" w:cs="Tahoma" w:hint="eastAsia"/>
          <w:color w:val="000000"/>
          <w:sz w:val="22"/>
          <w:szCs w:val="22"/>
          <w:rtl/>
        </w:rPr>
        <w:t>ה</w:t>
      </w:r>
      <w:r w:rsidRPr="00A85B93">
        <w:rPr>
          <w:rFonts w:ascii="Tahoma" w:hAnsi="Tahoma" w:cs="Tahoma"/>
          <w:color w:val="000000"/>
          <w:sz w:val="22"/>
          <w:szCs w:val="22"/>
          <w:rtl/>
        </w:rPr>
        <w:t xml:space="preserve"> על "מבואות עירון" ובחצי הגמר על "העמקים – תבור". </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 xml:space="preserve">בעקבות </w:t>
      </w:r>
      <w:r w:rsidRPr="00A85B93">
        <w:rPr>
          <w:rFonts w:ascii="Tahoma" w:hAnsi="Tahoma" w:cs="Tahoma" w:hint="cs"/>
          <w:color w:val="000000"/>
          <w:sz w:val="22"/>
          <w:szCs w:val="22"/>
          <w:rtl/>
        </w:rPr>
        <w:t>הישגיה</w:t>
      </w:r>
      <w:r w:rsidRPr="00A85B93">
        <w:rPr>
          <w:rFonts w:ascii="Tahoma" w:hAnsi="Tahoma" w:cs="Tahoma" w:hint="eastAsia"/>
          <w:color w:val="000000"/>
          <w:sz w:val="22"/>
          <w:szCs w:val="22"/>
          <w:rtl/>
        </w:rPr>
        <w:t>ן</w:t>
      </w:r>
      <w:r w:rsidRPr="00A85B93">
        <w:rPr>
          <w:rFonts w:ascii="Tahoma" w:hAnsi="Tahoma" w:cs="Tahoma"/>
          <w:color w:val="000000"/>
          <w:sz w:val="22"/>
          <w:szCs w:val="22"/>
          <w:rtl/>
        </w:rPr>
        <w:t>, נמצאות לביאות שער הנגב בדרך לליגת העל.</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 xml:space="preserve">ברכות לבנות והוקרה לתומר שמואלי, המאמן שעשה (ועושה) עבודה יוצאת דופן. </w:t>
      </w:r>
    </w:p>
    <w:p w:rsidR="00A85B93" w:rsidRPr="00A85B93" w:rsidRDefault="00A85B93" w:rsidP="00A85B93">
      <w:pPr>
        <w:rPr>
          <w:rFonts w:ascii="Tahoma" w:hAnsi="Tahoma" w:cs="Tahoma"/>
          <w:color w:val="000000"/>
          <w:sz w:val="22"/>
          <w:szCs w:val="22"/>
          <w:rtl/>
        </w:rPr>
      </w:pPr>
    </w:p>
    <w:p w:rsidR="00A85B93" w:rsidRPr="00A85B93" w:rsidRDefault="00A85B93" w:rsidP="00A85B93">
      <w:pPr>
        <w:rPr>
          <w:rFonts w:ascii="Tahoma" w:hAnsi="Tahoma" w:cs="Tahoma"/>
          <w:b/>
          <w:bCs/>
          <w:color w:val="000000"/>
          <w:sz w:val="22"/>
          <w:szCs w:val="22"/>
          <w:rtl/>
        </w:rPr>
      </w:pPr>
      <w:r w:rsidRPr="00A85B93">
        <w:rPr>
          <w:rFonts w:ascii="Tahoma" w:hAnsi="Tahoma" w:cs="Tahoma"/>
          <w:b/>
          <w:bCs/>
          <w:color w:val="000000"/>
          <w:sz w:val="22"/>
          <w:szCs w:val="22"/>
          <w:rtl/>
        </w:rPr>
        <w:t>תפילה</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 xml:space="preserve">רולטת הכביש פגעה השבוע בדן, בנה החייל של מירתה שניר, מנהלת השירות הפסיכולוגי החינוכי. </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 xml:space="preserve">נער החמד נפצע אנושות בתאונת דרכים קטלנית. רופאי "הדסה – עין כרם" נאבקים כעת על חייו. </w:t>
      </w:r>
    </w:p>
    <w:p w:rsidR="00A85B93" w:rsidRPr="00A85B93" w:rsidRDefault="00A85B93" w:rsidP="00A85B93">
      <w:pPr>
        <w:rPr>
          <w:rFonts w:ascii="Tahoma" w:hAnsi="Tahoma" w:cs="Tahoma"/>
          <w:color w:val="000000"/>
          <w:sz w:val="22"/>
          <w:szCs w:val="22"/>
          <w:rtl/>
        </w:rPr>
      </w:pPr>
      <w:r w:rsidRPr="00A85B93">
        <w:rPr>
          <w:rFonts w:ascii="Tahoma" w:hAnsi="Tahoma" w:cs="Tahoma"/>
          <w:color w:val="000000"/>
          <w:sz w:val="22"/>
          <w:szCs w:val="22"/>
          <w:rtl/>
        </w:rPr>
        <w:t>כולנו מחבקים את המשפחה, כולנו מתפללים להחלמתו של דן.  </w:t>
      </w:r>
    </w:p>
    <w:p w:rsidR="00A85B93" w:rsidRDefault="00A85B93" w:rsidP="00A85B93">
      <w:pPr>
        <w:rPr>
          <w:rFonts w:cs="David" w:hint="cs"/>
          <w:b/>
          <w:bCs/>
          <w:color w:val="000080"/>
          <w:rtl/>
        </w:rPr>
      </w:pPr>
    </w:p>
    <w:p w:rsidR="00817D1E" w:rsidRPr="005D761E" w:rsidRDefault="00817D1E" w:rsidP="00817D1E">
      <w:pPr>
        <w:rPr>
          <w:rFonts w:ascii="Tahoma" w:hAnsi="Tahoma" w:cs="Tahoma"/>
          <w:b/>
          <w:bCs/>
          <w:color w:val="FF0000"/>
          <w:sz w:val="22"/>
          <w:szCs w:val="22"/>
          <w:rtl/>
        </w:rPr>
      </w:pPr>
      <w:r w:rsidRPr="005D761E">
        <w:rPr>
          <w:rFonts w:ascii="Tahoma" w:hAnsi="Tahoma" w:cs="Tahoma"/>
          <w:b/>
          <w:bCs/>
          <w:color w:val="FF0000"/>
          <w:sz w:val="22"/>
          <w:szCs w:val="22"/>
          <w:rtl/>
        </w:rPr>
        <w:t>שבת שלום, אלון</w:t>
      </w:r>
    </w:p>
    <w:p w:rsidR="00817D1E" w:rsidRPr="005D761E" w:rsidRDefault="00817D1E" w:rsidP="00817D1E">
      <w:pPr>
        <w:rPr>
          <w:rFonts w:ascii="Tahoma" w:hAnsi="Tahoma" w:cs="Tahoma"/>
          <w:sz w:val="22"/>
          <w:szCs w:val="22"/>
          <w:rtl/>
          <w:lang w:eastAsia="en-US"/>
        </w:rPr>
      </w:pP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0B0E66" w:rsidRDefault="0003423F" w:rsidP="00817D1E">
      <w:pPr>
        <w:jc w:val="center"/>
        <w:rPr>
          <w:rFonts w:ascii="Tahoma" w:hAnsi="Tahoma" w:cs="Tahoma"/>
          <w:sz w:val="22"/>
          <w:szCs w:val="22"/>
          <w:rtl/>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817D1E" w:rsidRPr="009A4232" w:rsidRDefault="00817D1E" w:rsidP="00B22D07">
      <w:pPr>
        <w:rPr>
          <w:rFonts w:ascii="Tahoma" w:hAnsi="Tahoma" w:cs="Tahoma"/>
          <w:sz w:val="18"/>
          <w:szCs w:val="18"/>
          <w:lang w:eastAsia="en-US"/>
        </w:rPr>
      </w:pPr>
    </w:p>
    <w:sectPr w:rsidR="00817D1E"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D74" w:rsidRDefault="00500D74">
      <w:r>
        <w:separator/>
      </w:r>
    </w:p>
  </w:endnote>
  <w:endnote w:type="continuationSeparator" w:id="0">
    <w:p w:rsidR="00500D74" w:rsidRDefault="00500D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D74" w:rsidRDefault="00500D74">
      <w:r>
        <w:separator/>
      </w:r>
    </w:p>
  </w:footnote>
  <w:footnote w:type="continuationSeparator" w:id="0">
    <w:p w:rsidR="00500D74" w:rsidRDefault="00500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423F"/>
    <w:rsid w:val="00040B81"/>
    <w:rsid w:val="00082640"/>
    <w:rsid w:val="000858C7"/>
    <w:rsid w:val="000A7123"/>
    <w:rsid w:val="000B0E66"/>
    <w:rsid w:val="000D2CC8"/>
    <w:rsid w:val="000F4CEB"/>
    <w:rsid w:val="000F4EA3"/>
    <w:rsid w:val="00115684"/>
    <w:rsid w:val="0013040E"/>
    <w:rsid w:val="00162D02"/>
    <w:rsid w:val="0017548C"/>
    <w:rsid w:val="0018445C"/>
    <w:rsid w:val="001855AF"/>
    <w:rsid w:val="00197903"/>
    <w:rsid w:val="001A0657"/>
    <w:rsid w:val="001A78FC"/>
    <w:rsid w:val="001B5088"/>
    <w:rsid w:val="001B698C"/>
    <w:rsid w:val="001B7179"/>
    <w:rsid w:val="001E3058"/>
    <w:rsid w:val="001F1C57"/>
    <w:rsid w:val="001F2E79"/>
    <w:rsid w:val="001F2E97"/>
    <w:rsid w:val="002074D1"/>
    <w:rsid w:val="00254F0D"/>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500D74"/>
    <w:rsid w:val="00532724"/>
    <w:rsid w:val="005400F1"/>
    <w:rsid w:val="00564CED"/>
    <w:rsid w:val="00581C15"/>
    <w:rsid w:val="00590389"/>
    <w:rsid w:val="005A076B"/>
    <w:rsid w:val="005B3FA8"/>
    <w:rsid w:val="005C1BD0"/>
    <w:rsid w:val="005D75A2"/>
    <w:rsid w:val="005E0445"/>
    <w:rsid w:val="005F7867"/>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1586D"/>
    <w:rsid w:val="00817D1E"/>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123B"/>
    <w:rsid w:val="00A827D5"/>
    <w:rsid w:val="00A85B93"/>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78D8"/>
    <w:rsid w:val="00F32918"/>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86470492">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2805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3343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2010-03-13T09:02:00Z</dcterms:created>
  <dcterms:modified xsi:type="dcterms:W3CDTF">2010-03-13T09:02:00Z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