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9A4232" w:rsidRDefault="00CF1D94" w:rsidP="00CF1D94">
      <w:pPr>
        <w:autoSpaceDE w:val="0"/>
        <w:autoSpaceDN w:val="0"/>
        <w:bidi w:val="0"/>
        <w:adjustRightInd w:val="0"/>
        <w:jc w:val="center"/>
        <w:rPr>
          <w:rFonts w:ascii="Tahoma" w:hAnsi="Tahoma" w:cs="Tahoma"/>
          <w:color w:val="0000FF"/>
          <w:sz w:val="20"/>
          <w:szCs w:val="20"/>
          <w:lang w:eastAsia="en-US"/>
        </w:rPr>
      </w:pPr>
      <w:r w:rsidRPr="009A4232">
        <w:rPr>
          <w:rFonts w:ascii="Tahoma" w:hAnsi="Tahoma" w:cs="Tahoma"/>
          <w:color w:val="0000FF"/>
          <w:sz w:val="20"/>
          <w:szCs w:val="20"/>
          <w:rtl/>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D4397B" w:rsidRPr="009A4232" w:rsidRDefault="00D4397B" w:rsidP="00D4397B">
      <w:pPr>
        <w:rPr>
          <w:rFonts w:ascii="Tahoma" w:hAnsi="Tahoma" w:cs="Tahoma"/>
          <w:b/>
          <w:bCs/>
          <w:color w:val="000000"/>
          <w:sz w:val="20"/>
          <w:szCs w:val="20"/>
          <w:rtl/>
        </w:rPr>
      </w:pPr>
    </w:p>
    <w:p w:rsidR="00B22D07" w:rsidRDefault="00B22D07" w:rsidP="00254F0D">
      <w:pPr>
        <w:jc w:val="center"/>
        <w:rPr>
          <w:rFonts w:ascii="Tahoma" w:hAnsi="Tahoma" w:cs="Tahoma"/>
          <w:b/>
          <w:bCs/>
          <w:color w:val="0000FF"/>
          <w:u w:val="single"/>
          <w:lang w:eastAsia="en-US"/>
        </w:rPr>
      </w:pPr>
    </w:p>
    <w:p w:rsidR="00313148" w:rsidRPr="00313148" w:rsidRDefault="00254F0D" w:rsidP="00313148">
      <w:pPr>
        <w:adjustRightInd w:val="0"/>
        <w:ind w:left="380"/>
        <w:jc w:val="center"/>
        <w:rPr>
          <w:lang w:eastAsia="en-US"/>
        </w:rPr>
      </w:pPr>
      <w:r w:rsidRPr="00D57813">
        <w:rPr>
          <w:rFonts w:ascii="Tahoma" w:hAnsi="Tahoma" w:cs="Tahoma"/>
          <w:b/>
          <w:bCs/>
          <w:sz w:val="22"/>
          <w:szCs w:val="22"/>
          <w:lang w:eastAsia="en-US"/>
        </w:rPr>
        <w:t xml:space="preserve"> </w:t>
      </w:r>
      <w:r w:rsidR="00313148" w:rsidRPr="00313148">
        <w:rPr>
          <w:rFonts w:ascii="Tahoma" w:hAnsi="Tahoma" w:cs="Tahoma"/>
          <w:b/>
          <w:bCs/>
          <w:sz w:val="22"/>
          <w:szCs w:val="22"/>
          <w:lang w:eastAsia="en-US"/>
        </w:rPr>
        <w:t xml:space="preserve"> </w:t>
      </w:r>
      <w:r w:rsidR="00313148" w:rsidRPr="00313148">
        <w:rPr>
          <w:rFonts w:ascii="Tahoma" w:hAnsi="Tahoma" w:cs="Tahoma"/>
          <w:b/>
          <w:bCs/>
          <w:color w:val="0000FF"/>
          <w:u w:val="single"/>
          <w:rtl/>
          <w:lang w:eastAsia="en-US"/>
        </w:rPr>
        <w:t xml:space="preserve">מילים  לשבת </w:t>
      </w:r>
    </w:p>
    <w:p w:rsidR="00313148" w:rsidRDefault="003134BF" w:rsidP="009C790E">
      <w:pPr>
        <w:jc w:val="center"/>
        <w:rPr>
          <w:rtl/>
          <w:lang w:eastAsia="en-US"/>
        </w:rPr>
      </w:pPr>
      <w:r w:rsidRPr="003134BF">
        <w:rPr>
          <w:rFonts w:ascii="Tahoma" w:hAnsi="Tahoma" w:cs="Tahoma"/>
          <w:b/>
          <w:bCs/>
          <w:color w:val="0000FF"/>
          <w:u w:val="single"/>
          <w:rtl/>
          <w:lang w:eastAsia="en-US"/>
        </w:rPr>
        <w:t xml:space="preserve">שער הנגב - ערב שבת, </w:t>
      </w:r>
      <w:r w:rsidR="009C790E">
        <w:rPr>
          <w:rFonts w:ascii="Tahoma" w:hAnsi="Tahoma" w:cs="Tahoma" w:hint="cs"/>
          <w:b/>
          <w:bCs/>
          <w:color w:val="0000FF"/>
          <w:u w:val="single"/>
          <w:rtl/>
          <w:lang w:eastAsia="en-US"/>
        </w:rPr>
        <w:t xml:space="preserve">ז' בשבט </w:t>
      </w:r>
      <w:r w:rsidRPr="003134BF">
        <w:rPr>
          <w:rFonts w:ascii="Tahoma" w:hAnsi="Tahoma" w:cs="Tahoma"/>
          <w:b/>
          <w:bCs/>
          <w:color w:val="0000FF"/>
          <w:u w:val="single"/>
          <w:rtl/>
          <w:lang w:eastAsia="en-US"/>
        </w:rPr>
        <w:t xml:space="preserve"> תש"ע, </w:t>
      </w:r>
      <w:r w:rsidR="009C790E">
        <w:rPr>
          <w:rFonts w:ascii="Tahoma" w:hAnsi="Tahoma" w:cs="Tahoma" w:hint="cs"/>
          <w:b/>
          <w:bCs/>
          <w:color w:val="0000FF"/>
          <w:u w:val="single"/>
          <w:rtl/>
          <w:lang w:eastAsia="en-US"/>
        </w:rPr>
        <w:t>22 בינואר 2010</w:t>
      </w:r>
    </w:p>
    <w:p w:rsidR="00313148" w:rsidRDefault="00313148" w:rsidP="00313148">
      <w:pPr>
        <w:rPr>
          <w:rtl/>
          <w:lang w:eastAsia="en-US"/>
        </w:rPr>
      </w:pPr>
      <w:r w:rsidRPr="00313148">
        <w:rPr>
          <w:rFonts w:ascii="Tahoma" w:hAnsi="Tahoma" w:cs="Tahoma"/>
          <w:b/>
          <w:bCs/>
          <w:color w:val="FF0000"/>
          <w:rtl/>
          <w:lang w:eastAsia="en-US"/>
        </w:rPr>
        <w:t> </w:t>
      </w:r>
    </w:p>
    <w:p w:rsidR="00313148" w:rsidRDefault="00313148" w:rsidP="00313148">
      <w:pPr>
        <w:rPr>
          <w:rtl/>
          <w:lang w:eastAsia="en-US"/>
        </w:rPr>
      </w:pPr>
      <w:r w:rsidRPr="00313148">
        <w:rPr>
          <w:rFonts w:ascii="Tahoma" w:hAnsi="Tahoma" w:cs="Tahoma"/>
          <w:b/>
          <w:bCs/>
          <w:color w:val="FF0000"/>
          <w:rtl/>
          <w:lang w:eastAsia="en-US"/>
        </w:rPr>
        <w:t xml:space="preserve">שלום לחברות ולחברים, </w:t>
      </w:r>
      <w:r w:rsidRPr="00313148">
        <w:rPr>
          <w:rFonts w:ascii="Tahoma" w:hAnsi="Tahoma" w:cs="Tahoma"/>
          <w:b/>
          <w:bCs/>
          <w:color w:val="0000FF"/>
          <w:rtl/>
          <w:lang w:eastAsia="en-US"/>
        </w:rPr>
        <w:t> </w:t>
      </w:r>
    </w:p>
    <w:p w:rsidR="00313148" w:rsidRDefault="00313148" w:rsidP="00313148">
      <w:pPr>
        <w:rPr>
          <w:rFonts w:hint="cs"/>
          <w:rtl/>
          <w:lang w:eastAsia="en-US"/>
        </w:rPr>
      </w:pPr>
      <w:r w:rsidRPr="00313148">
        <w:rPr>
          <w:rFonts w:ascii="Calibri" w:hAnsi="Calibri" w:cs="David" w:hint="cs"/>
          <w:b/>
          <w:bCs/>
          <w:rtl/>
          <w:lang w:eastAsia="en-US"/>
        </w:rPr>
        <w:t> </w:t>
      </w:r>
    </w:p>
    <w:p w:rsidR="009C790E" w:rsidRPr="009C790E" w:rsidRDefault="009C790E" w:rsidP="009C790E">
      <w:pPr>
        <w:rPr>
          <w:rFonts w:ascii="Tahoma" w:hAnsi="Tahoma" w:cs="Tahoma"/>
          <w:b/>
          <w:bCs/>
          <w:color w:val="000000"/>
          <w:sz w:val="22"/>
          <w:szCs w:val="22"/>
        </w:rPr>
      </w:pPr>
      <w:r w:rsidRPr="009C790E">
        <w:rPr>
          <w:rFonts w:ascii="Tahoma" w:hAnsi="Tahoma" w:cs="Tahoma"/>
          <w:b/>
          <w:bCs/>
          <w:color w:val="000000"/>
          <w:sz w:val="22"/>
          <w:szCs w:val="22"/>
          <w:rtl/>
        </w:rPr>
        <w:t>איזה כיף, קשה לנו</w:t>
      </w:r>
    </w:p>
    <w:p w:rsidR="009C790E" w:rsidRPr="009C790E" w:rsidRDefault="009C790E" w:rsidP="009C790E">
      <w:pPr>
        <w:rPr>
          <w:rFonts w:ascii="Tahoma" w:hAnsi="Tahoma" w:cs="Tahoma"/>
          <w:color w:val="000000"/>
          <w:sz w:val="22"/>
          <w:szCs w:val="22"/>
          <w:rtl/>
        </w:rPr>
      </w:pPr>
      <w:r w:rsidRPr="009C790E">
        <w:rPr>
          <w:rFonts w:ascii="Tahoma" w:hAnsi="Tahoma" w:cs="Tahoma"/>
          <w:color w:val="000000"/>
          <w:sz w:val="22"/>
          <w:szCs w:val="22"/>
          <w:rtl/>
        </w:rPr>
        <w:t>תקציב המועצה לשנת 2010 מתמודד עם אילוצים כספיים שנובעים משני תהליכים חיוביים. מחד גיסא, באה עלינו תקופה קצת יותר שקטה בהיבט הביטחוני, מציאות שנותנת אותותיה מהר מדי בקיטון תרומות ותקציבים. מאידך, נתוני הלשכה המרכזית לסטטיסטיקה מציינים שמעמדנו הסוציו-אקונומי השתפר, עובדה שמקצצת מיידית מענקים ממשלתיים.</w:t>
      </w:r>
    </w:p>
    <w:p w:rsidR="009C790E" w:rsidRPr="009C790E" w:rsidRDefault="009C790E" w:rsidP="009C790E">
      <w:pPr>
        <w:rPr>
          <w:rFonts w:ascii="Tahoma" w:hAnsi="Tahoma" w:cs="Tahoma"/>
          <w:color w:val="000000"/>
          <w:sz w:val="22"/>
          <w:szCs w:val="22"/>
          <w:rtl/>
        </w:rPr>
      </w:pPr>
      <w:r w:rsidRPr="009C790E">
        <w:rPr>
          <w:rFonts w:ascii="Tahoma" w:hAnsi="Tahoma" w:cs="Tahoma"/>
          <w:color w:val="000000"/>
          <w:sz w:val="22"/>
          <w:szCs w:val="22"/>
          <w:rtl/>
        </w:rPr>
        <w:t>אמרנו כבר, כל אתגר הוא הזדמנות לבחינת מערכות. כך נעשה גם הפעם במתנ"ס ובעמותה למען הקשיש, עמותות שאינן חלק פורמאלי של המועצה אך מהוות זרוע פעולה חיוני שלנו ומתמודדות עם קושי תקציבי. הכורח הכספי יסייע לנו לחשוב חדש ויצירתי מבלי לאבד את חובתנו לענות על צרכי התושבים והישובים.</w:t>
      </w:r>
    </w:p>
    <w:p w:rsidR="009C790E" w:rsidRPr="009C790E" w:rsidRDefault="009C790E" w:rsidP="009C790E">
      <w:pPr>
        <w:tabs>
          <w:tab w:val="left" w:pos="5895"/>
        </w:tabs>
        <w:rPr>
          <w:rFonts w:ascii="Tahoma" w:hAnsi="Tahoma" w:cs="Tahoma"/>
          <w:color w:val="000000"/>
          <w:sz w:val="22"/>
          <w:szCs w:val="22"/>
          <w:rtl/>
        </w:rPr>
      </w:pPr>
      <w:r w:rsidRPr="009C790E">
        <w:rPr>
          <w:rFonts w:ascii="Tahoma" w:hAnsi="Tahoma" w:cs="Tahoma"/>
          <w:color w:val="000000"/>
          <w:sz w:val="22"/>
          <w:szCs w:val="22"/>
          <w:rtl/>
        </w:rPr>
        <w:tab/>
      </w:r>
    </w:p>
    <w:p w:rsidR="009C790E" w:rsidRPr="009C790E" w:rsidRDefault="009C790E" w:rsidP="009C790E">
      <w:pPr>
        <w:rPr>
          <w:rFonts w:ascii="Tahoma" w:hAnsi="Tahoma" w:cs="Tahoma"/>
          <w:b/>
          <w:bCs/>
          <w:color w:val="000000"/>
          <w:sz w:val="22"/>
          <w:szCs w:val="22"/>
          <w:rtl/>
        </w:rPr>
      </w:pPr>
      <w:r w:rsidRPr="009C790E">
        <w:rPr>
          <w:rFonts w:ascii="Tahoma" w:hAnsi="Tahoma" w:cs="Tahoma"/>
          <w:b/>
          <w:bCs/>
          <w:color w:val="000000"/>
          <w:sz w:val="22"/>
          <w:szCs w:val="22"/>
          <w:rtl/>
        </w:rPr>
        <w:t>כשעמוס פגש את סקאי ועדן</w:t>
      </w:r>
    </w:p>
    <w:p w:rsidR="009C790E" w:rsidRPr="009C790E" w:rsidRDefault="009C790E" w:rsidP="009C790E">
      <w:pPr>
        <w:rPr>
          <w:rFonts w:ascii="Tahoma" w:hAnsi="Tahoma" w:cs="Tahoma"/>
          <w:color w:val="000000"/>
          <w:sz w:val="22"/>
          <w:szCs w:val="22"/>
          <w:rtl/>
        </w:rPr>
      </w:pPr>
      <w:r w:rsidRPr="009C790E">
        <w:rPr>
          <w:rFonts w:ascii="Tahoma" w:hAnsi="Tahoma" w:cs="Tahoma"/>
          <w:color w:val="000000"/>
          <w:sz w:val="22"/>
          <w:szCs w:val="22"/>
          <w:rtl/>
        </w:rPr>
        <w:t>הצוות המלווה מטעם המועצה את הנהלת התיכון התכנס באחת הכיתות וזכה להצגת תכלית של שיטת הלימוד המיוחדת שהולכת ונרקמת בחטיבת הביניים: לימוד בין תחומי, ששם  דגש על רכישת מיומנויות של עיבוד המידע באופן עצמאי והוראת עמיתים באמצעות מצגות ואמצעים יצירתיים נוספים. המורות והתלמידים הולכים ומשתלטים על טכנולוגית הלוחות האינטראקטיביים, שמשלבים יכולת התחברות לאינטרנט, אגירת המידע שנרכש ואחזורו על פי הצורך.</w:t>
      </w:r>
    </w:p>
    <w:p w:rsidR="009C790E" w:rsidRPr="009C790E" w:rsidRDefault="009C790E" w:rsidP="009C790E">
      <w:pPr>
        <w:rPr>
          <w:rFonts w:ascii="Tahoma" w:hAnsi="Tahoma" w:cs="Tahoma"/>
          <w:color w:val="000000"/>
          <w:sz w:val="22"/>
          <w:szCs w:val="22"/>
          <w:rtl/>
        </w:rPr>
      </w:pPr>
      <w:r w:rsidRPr="009C790E">
        <w:rPr>
          <w:rFonts w:ascii="Tahoma" w:hAnsi="Tahoma" w:cs="Tahoma"/>
          <w:color w:val="000000"/>
          <w:sz w:val="22"/>
          <w:szCs w:val="22"/>
          <w:rtl/>
        </w:rPr>
        <w:t>כשסקאי ועדן מכיתה ח' פרשו בפנינו, במלל ובמצגת, את משנתן בנושא התפלת מי ים, הן לא תארו לעצמן שבין שומעיהן נמצא גם עמוס אפשטיין, לשעבר מנכ"ל "מקורות". התלמיד עלה על רבותיו בנושא זה ואילו המורות הצעירות למדו פרק בלימוד הדדי.</w:t>
      </w:r>
    </w:p>
    <w:p w:rsidR="009C790E" w:rsidRPr="009C790E" w:rsidRDefault="009C790E" w:rsidP="009C790E">
      <w:pPr>
        <w:rPr>
          <w:rFonts w:ascii="Tahoma" w:hAnsi="Tahoma" w:cs="Tahoma"/>
          <w:color w:val="000000"/>
          <w:sz w:val="22"/>
          <w:szCs w:val="22"/>
          <w:rtl/>
        </w:rPr>
      </w:pPr>
      <w:r w:rsidRPr="009C790E">
        <w:rPr>
          <w:rFonts w:ascii="Tahoma" w:hAnsi="Tahoma" w:cs="Tahoma"/>
          <w:color w:val="000000"/>
          <w:sz w:val="22"/>
          <w:szCs w:val="22"/>
          <w:rtl/>
        </w:rPr>
        <w:t>אהובה אילן, מפקחת בית הספר, ששותפה לצוות המלווה, ציינה בהערכה גדולה את העיסוק המתמיד שמתקיים בבית הספר במהות תפקידו, בפילוסופיה של החינוך, ביצירת שיטות חינוך והוראה חדשות וביישומן.   </w:t>
      </w:r>
    </w:p>
    <w:p w:rsidR="009C790E" w:rsidRPr="009C790E" w:rsidRDefault="009C790E" w:rsidP="009C790E">
      <w:pPr>
        <w:rPr>
          <w:rFonts w:ascii="Tahoma" w:hAnsi="Tahoma" w:cs="Tahoma"/>
          <w:color w:val="000000"/>
          <w:sz w:val="22"/>
          <w:szCs w:val="22"/>
          <w:rtl/>
        </w:rPr>
      </w:pPr>
    </w:p>
    <w:p w:rsidR="009C790E" w:rsidRPr="009C790E" w:rsidRDefault="009C790E" w:rsidP="009C790E">
      <w:pPr>
        <w:rPr>
          <w:rFonts w:ascii="Tahoma" w:hAnsi="Tahoma" w:cs="Tahoma"/>
          <w:b/>
          <w:bCs/>
          <w:color w:val="000000"/>
          <w:sz w:val="22"/>
          <w:szCs w:val="22"/>
          <w:rtl/>
        </w:rPr>
      </w:pPr>
      <w:r w:rsidRPr="009C790E">
        <w:rPr>
          <w:rFonts w:ascii="Tahoma" w:hAnsi="Tahoma" w:cs="Tahoma"/>
          <w:b/>
          <w:bCs/>
          <w:color w:val="000000"/>
          <w:sz w:val="22"/>
          <w:szCs w:val="22"/>
          <w:rtl/>
        </w:rPr>
        <w:t>ספירים בדבש</w:t>
      </w:r>
    </w:p>
    <w:p w:rsidR="009C790E" w:rsidRPr="009C790E" w:rsidRDefault="009C790E" w:rsidP="009C790E">
      <w:pPr>
        <w:rPr>
          <w:rFonts w:ascii="Tahoma" w:hAnsi="Tahoma" w:cs="Tahoma"/>
          <w:color w:val="000000"/>
          <w:sz w:val="22"/>
          <w:szCs w:val="22"/>
          <w:rtl/>
        </w:rPr>
      </w:pPr>
      <w:r w:rsidRPr="009C790E">
        <w:rPr>
          <w:rFonts w:ascii="Tahoma" w:hAnsi="Tahoma" w:cs="Tahoma"/>
          <w:color w:val="000000"/>
          <w:sz w:val="22"/>
          <w:szCs w:val="22"/>
          <w:rtl/>
        </w:rPr>
        <w:t xml:space="preserve">השקט היחסי, התאוששות הכלכלה והאנרגיות האישיות של שי בן יעיש, שהצטרף לצוות פארק ספירים, הביאו לתנופה מרשימה בשיווק מגרשי הפארק הסמוך </w:t>
      </w:r>
      <w:r w:rsidR="00A44631" w:rsidRPr="009C790E">
        <w:rPr>
          <w:rFonts w:ascii="Tahoma" w:hAnsi="Tahoma" w:cs="Tahoma" w:hint="cs"/>
          <w:color w:val="000000"/>
          <w:sz w:val="22"/>
          <w:szCs w:val="22"/>
          <w:rtl/>
        </w:rPr>
        <w:t>לקריי</w:t>
      </w:r>
      <w:r w:rsidR="00A44631" w:rsidRPr="009C790E">
        <w:rPr>
          <w:rFonts w:ascii="Tahoma" w:hAnsi="Tahoma" w:cs="Tahoma" w:hint="eastAsia"/>
          <w:color w:val="000000"/>
          <w:sz w:val="22"/>
          <w:szCs w:val="22"/>
          <w:rtl/>
        </w:rPr>
        <w:t>ת</w:t>
      </w:r>
      <w:r w:rsidRPr="009C790E">
        <w:rPr>
          <w:rFonts w:ascii="Tahoma" w:hAnsi="Tahoma" w:cs="Tahoma"/>
          <w:color w:val="000000"/>
          <w:sz w:val="22"/>
          <w:szCs w:val="22"/>
          <w:rtl/>
        </w:rPr>
        <w:t xml:space="preserve"> החינוך.</w:t>
      </w:r>
    </w:p>
    <w:p w:rsidR="009C790E" w:rsidRPr="009C790E" w:rsidRDefault="009C790E" w:rsidP="009C790E">
      <w:pPr>
        <w:rPr>
          <w:rFonts w:ascii="Tahoma" w:hAnsi="Tahoma" w:cs="Tahoma"/>
          <w:color w:val="000000"/>
          <w:sz w:val="22"/>
          <w:szCs w:val="22"/>
          <w:rtl/>
        </w:rPr>
      </w:pPr>
      <w:r w:rsidRPr="009C790E">
        <w:rPr>
          <w:rFonts w:ascii="Tahoma" w:hAnsi="Tahoma" w:cs="Tahoma"/>
          <w:color w:val="000000"/>
          <w:sz w:val="22"/>
          <w:szCs w:val="22"/>
          <w:rtl/>
        </w:rPr>
        <w:t>שוו בנפשכם, שהדיון המרכזי בהנהלת הפארק, המשותפת לשדרות ולשער הנגב, מתמקד כעת בקריטריונים לבחירת המפעלים האחרונים שיאכלסו את הפארק.</w:t>
      </w:r>
    </w:p>
    <w:p w:rsidR="009C790E" w:rsidRPr="009C790E" w:rsidRDefault="009C790E" w:rsidP="009C790E">
      <w:pPr>
        <w:rPr>
          <w:rFonts w:ascii="Tahoma" w:hAnsi="Tahoma" w:cs="Tahoma"/>
          <w:color w:val="000000"/>
          <w:sz w:val="22"/>
          <w:szCs w:val="22"/>
          <w:rtl/>
        </w:rPr>
      </w:pPr>
      <w:r w:rsidRPr="009C790E">
        <w:rPr>
          <w:rFonts w:ascii="Tahoma" w:hAnsi="Tahoma" w:cs="Tahoma"/>
          <w:color w:val="000000"/>
          <w:sz w:val="22"/>
          <w:szCs w:val="22"/>
          <w:rtl/>
        </w:rPr>
        <w:t xml:space="preserve">תהליך האישורים </w:t>
      </w:r>
      <w:r w:rsidR="00A44631" w:rsidRPr="009C790E">
        <w:rPr>
          <w:rFonts w:ascii="Tahoma" w:hAnsi="Tahoma" w:cs="Tahoma" w:hint="cs"/>
          <w:color w:val="000000"/>
          <w:sz w:val="22"/>
          <w:szCs w:val="22"/>
          <w:rtl/>
        </w:rPr>
        <w:t>והאכלוס</w:t>
      </w:r>
      <w:r w:rsidRPr="009C790E">
        <w:rPr>
          <w:rFonts w:ascii="Tahoma" w:hAnsi="Tahoma" w:cs="Tahoma"/>
          <w:color w:val="000000"/>
          <w:sz w:val="22"/>
          <w:szCs w:val="22"/>
          <w:rtl/>
        </w:rPr>
        <w:t xml:space="preserve"> בפועל יתמשך על פני כשנתיים, אך אנחנו כבר עסוקים בתכנון הרחבת הפארק. </w:t>
      </w:r>
    </w:p>
    <w:p w:rsidR="009C790E" w:rsidRPr="009C790E" w:rsidRDefault="009C790E" w:rsidP="009C790E">
      <w:pPr>
        <w:rPr>
          <w:rFonts w:ascii="Tahoma" w:hAnsi="Tahoma" w:cs="Tahoma"/>
          <w:color w:val="000000"/>
          <w:sz w:val="22"/>
          <w:szCs w:val="22"/>
          <w:rtl/>
        </w:rPr>
      </w:pPr>
      <w:r w:rsidRPr="009C790E">
        <w:rPr>
          <w:rFonts w:ascii="Tahoma" w:hAnsi="Tahoma" w:cs="Tahoma"/>
          <w:color w:val="000000"/>
          <w:sz w:val="22"/>
          <w:szCs w:val="22"/>
          <w:rtl/>
        </w:rPr>
        <w:t>פיתוח הפארק חשוב לנו, הן מצד הגברת התעסוקה והן מצד הגדלת ההכנסות, שיקטינו את התלות שלנו בתקציבי מדינה.</w:t>
      </w:r>
    </w:p>
    <w:p w:rsidR="009C790E" w:rsidRPr="009C790E" w:rsidRDefault="009C790E" w:rsidP="009C790E">
      <w:pPr>
        <w:rPr>
          <w:rFonts w:ascii="Tahoma" w:hAnsi="Tahoma" w:cs="Tahoma"/>
          <w:color w:val="000000"/>
          <w:sz w:val="22"/>
          <w:szCs w:val="22"/>
          <w:rtl/>
        </w:rPr>
      </w:pPr>
    </w:p>
    <w:p w:rsidR="00A44631" w:rsidRDefault="00A44631" w:rsidP="009C790E">
      <w:pPr>
        <w:rPr>
          <w:rFonts w:ascii="Tahoma" w:hAnsi="Tahoma" w:cs="Tahoma" w:hint="cs"/>
          <w:b/>
          <w:bCs/>
          <w:color w:val="000000"/>
          <w:sz w:val="22"/>
          <w:szCs w:val="22"/>
          <w:rtl/>
        </w:rPr>
      </w:pPr>
    </w:p>
    <w:p w:rsidR="00A44631" w:rsidRDefault="00A44631" w:rsidP="009C790E">
      <w:pPr>
        <w:rPr>
          <w:rFonts w:ascii="Tahoma" w:hAnsi="Tahoma" w:cs="Tahoma" w:hint="cs"/>
          <w:b/>
          <w:bCs/>
          <w:color w:val="000000"/>
          <w:sz w:val="22"/>
          <w:szCs w:val="22"/>
          <w:rtl/>
        </w:rPr>
      </w:pPr>
    </w:p>
    <w:p w:rsidR="009C790E" w:rsidRPr="009C790E" w:rsidRDefault="009C790E" w:rsidP="009C790E">
      <w:pPr>
        <w:rPr>
          <w:rFonts w:ascii="Tahoma" w:hAnsi="Tahoma" w:cs="Tahoma"/>
          <w:b/>
          <w:bCs/>
          <w:color w:val="000000"/>
          <w:sz w:val="22"/>
          <w:szCs w:val="22"/>
          <w:rtl/>
        </w:rPr>
      </w:pPr>
      <w:r w:rsidRPr="009C790E">
        <w:rPr>
          <w:rFonts w:ascii="Tahoma" w:hAnsi="Tahoma" w:cs="Tahoma"/>
          <w:b/>
          <w:bCs/>
          <w:color w:val="000000"/>
          <w:sz w:val="22"/>
          <w:szCs w:val="22"/>
          <w:rtl/>
        </w:rPr>
        <w:lastRenderedPageBreak/>
        <w:t xml:space="preserve">משהו אש </w:t>
      </w:r>
    </w:p>
    <w:p w:rsidR="009C790E" w:rsidRPr="009C790E" w:rsidRDefault="009C790E" w:rsidP="009C790E">
      <w:pPr>
        <w:rPr>
          <w:rFonts w:ascii="Tahoma" w:hAnsi="Tahoma" w:cs="Tahoma"/>
          <w:color w:val="000000"/>
          <w:sz w:val="22"/>
          <w:szCs w:val="22"/>
          <w:rtl/>
        </w:rPr>
      </w:pPr>
      <w:r w:rsidRPr="009C790E">
        <w:rPr>
          <w:rFonts w:ascii="Tahoma" w:hAnsi="Tahoma" w:cs="Tahoma"/>
          <w:color w:val="000000"/>
          <w:sz w:val="22"/>
          <w:szCs w:val="22"/>
          <w:rtl/>
        </w:rPr>
        <w:t>כיבוי אש הוא תחום מעצבן בדרך כלל. הוא מנדנד למי שצריך היתר בניה או רישיון עסק והוא תחום פחות אטרקטיבי, בייחוד בימים לחוצי תקציב.</w:t>
      </w:r>
    </w:p>
    <w:p w:rsidR="009C790E" w:rsidRPr="009C790E" w:rsidRDefault="009C790E" w:rsidP="009C790E">
      <w:pPr>
        <w:rPr>
          <w:rFonts w:ascii="Tahoma" w:hAnsi="Tahoma" w:cs="Tahoma"/>
          <w:color w:val="000000"/>
          <w:sz w:val="22"/>
          <w:szCs w:val="22"/>
          <w:rtl/>
        </w:rPr>
      </w:pPr>
      <w:r w:rsidRPr="009C790E">
        <w:rPr>
          <w:rFonts w:ascii="Tahoma" w:hAnsi="Tahoma" w:cs="Tahoma"/>
          <w:color w:val="000000"/>
          <w:sz w:val="22"/>
          <w:szCs w:val="22"/>
          <w:rtl/>
        </w:rPr>
        <w:t>בשיחה עם מפקד כבאי נפת אשקלון הוא מסביר לנו את עובדות החיים הבאות: יש לו פער של 30 אחוז בתקני כוח האדם וחוסר של  50 אחוז (!) בתקני הכבאיות שעומדות לרשותו. ומסקנתו עימו: טוב יעשו ישובים, מפעלים ורשויות שיבנו יכולת עצמאית בסיסית, שתיתן את המענה הראשוני, עד להגעת כוחותיו המיומנים, אך המועטים.</w:t>
      </w:r>
    </w:p>
    <w:p w:rsidR="009C790E" w:rsidRPr="009C790E" w:rsidRDefault="009C790E" w:rsidP="009C790E">
      <w:pPr>
        <w:rPr>
          <w:rFonts w:ascii="Tahoma" w:hAnsi="Tahoma" w:cs="Tahoma"/>
          <w:color w:val="000000"/>
          <w:sz w:val="22"/>
          <w:szCs w:val="22"/>
          <w:rtl/>
        </w:rPr>
      </w:pPr>
      <w:r w:rsidRPr="009C790E">
        <w:rPr>
          <w:rFonts w:ascii="Tahoma" w:hAnsi="Tahoma" w:cs="Tahoma"/>
          <w:color w:val="000000"/>
          <w:sz w:val="22"/>
          <w:szCs w:val="22"/>
          <w:rtl/>
        </w:rPr>
        <w:t>הכבאים שיבחו את המהלך הייחודי שבצענו אשתקד, בו הוכשרו מספר כבאים מתנדבים מכל יישוב למתן תשובה ציונית הולמת כנגד שריפות, בטרם הגעת המכוניות עם הקוז'אק האדום. כן, בעיצומם של ימי הגשמים, צריך לשנס מותניים ולהיערך לאיום הלוהט, הן מבחינת ניקוי עשביה והכשרת פסי אש בישובים ובסמוך להם והן מבחינת הכשרת צוותי החירום הפנימיים. זה נכון כנגד שריפות קיץ שגרתיות וזה נכון שבעתיים במרחב המיוחד שלנו.  </w:t>
      </w:r>
    </w:p>
    <w:p w:rsidR="009C790E" w:rsidRPr="009C790E" w:rsidRDefault="009C790E" w:rsidP="009C790E">
      <w:pPr>
        <w:rPr>
          <w:rFonts w:ascii="Tahoma" w:hAnsi="Tahoma" w:cs="Tahoma"/>
          <w:color w:val="000000"/>
          <w:sz w:val="22"/>
          <w:szCs w:val="22"/>
          <w:rtl/>
        </w:rPr>
      </w:pPr>
    </w:p>
    <w:p w:rsidR="009C790E" w:rsidRPr="009C790E" w:rsidRDefault="009C790E" w:rsidP="009C790E">
      <w:pPr>
        <w:rPr>
          <w:rFonts w:ascii="Tahoma" w:hAnsi="Tahoma" w:cs="Tahoma"/>
          <w:b/>
          <w:bCs/>
          <w:color w:val="000000"/>
          <w:sz w:val="22"/>
          <w:szCs w:val="22"/>
          <w:rtl/>
        </w:rPr>
      </w:pPr>
      <w:r w:rsidRPr="009C790E">
        <w:rPr>
          <w:rFonts w:ascii="Tahoma" w:hAnsi="Tahoma" w:cs="Tahoma"/>
          <w:b/>
          <w:bCs/>
          <w:color w:val="000000"/>
          <w:sz w:val="22"/>
          <w:szCs w:val="22"/>
          <w:rtl/>
        </w:rPr>
        <w:t>הכל כסף?</w:t>
      </w:r>
    </w:p>
    <w:p w:rsidR="009C790E" w:rsidRPr="009C790E" w:rsidRDefault="009C790E" w:rsidP="009C790E">
      <w:pPr>
        <w:rPr>
          <w:rFonts w:ascii="Tahoma" w:hAnsi="Tahoma" w:cs="Tahoma"/>
          <w:color w:val="000000"/>
          <w:sz w:val="22"/>
          <w:szCs w:val="22"/>
          <w:rtl/>
        </w:rPr>
      </w:pPr>
      <w:r w:rsidRPr="009C790E">
        <w:rPr>
          <w:rFonts w:ascii="Tahoma" w:hAnsi="Tahoma" w:cs="Tahoma"/>
          <w:color w:val="000000"/>
          <w:sz w:val="22"/>
          <w:szCs w:val="22"/>
          <w:rtl/>
        </w:rPr>
        <w:t xml:space="preserve">מה קורה אחרי קרוב לעשור להקמת שכונה לצד קבוץ, מספר שנים אחרי שהאגודה הקהילתית לוקחת אחריות על הנושאים המוניציפאליים בישוב? רוצים לדעת, בואו למפלסים. </w:t>
      </w:r>
    </w:p>
    <w:p w:rsidR="009C790E" w:rsidRPr="009C790E" w:rsidRDefault="009C790E" w:rsidP="009C790E">
      <w:pPr>
        <w:rPr>
          <w:rFonts w:ascii="Tahoma" w:hAnsi="Tahoma" w:cs="Tahoma"/>
          <w:color w:val="000000"/>
          <w:sz w:val="22"/>
          <w:szCs w:val="22"/>
          <w:rtl/>
        </w:rPr>
      </w:pPr>
      <w:r w:rsidRPr="009C790E">
        <w:rPr>
          <w:rFonts w:ascii="Tahoma" w:hAnsi="Tahoma" w:cs="Tahoma"/>
          <w:color w:val="000000"/>
          <w:sz w:val="22"/>
          <w:szCs w:val="22"/>
          <w:rtl/>
        </w:rPr>
        <w:t>מרכז החוסן שלנו מקיים כאן סדרת מפגשים קהילתיים, בצמוד להנהלת האגודה. חנה ועודד, העובדים הסוציאליים שמנחים את התהליך, סייעו לחברים, לתושבים ולשוכרי הדירות למפות את פערי הציפיות ואת תחומי הפעולה שמעניינים אותם, שיהוו שלד לתוכנית עבודה מתמשכת של ההנהלה.</w:t>
      </w:r>
    </w:p>
    <w:p w:rsidR="009C790E" w:rsidRPr="009C790E" w:rsidRDefault="009C790E" w:rsidP="009C790E">
      <w:pPr>
        <w:rPr>
          <w:rFonts w:ascii="Tahoma" w:hAnsi="Tahoma" w:cs="Tahoma"/>
          <w:color w:val="000000"/>
          <w:sz w:val="22"/>
          <w:szCs w:val="22"/>
          <w:rtl/>
        </w:rPr>
      </w:pPr>
      <w:r w:rsidRPr="009C790E">
        <w:rPr>
          <w:rFonts w:ascii="Tahoma" w:hAnsi="Tahoma" w:cs="Tahoma"/>
          <w:color w:val="000000"/>
          <w:sz w:val="22"/>
          <w:szCs w:val="22"/>
          <w:rtl/>
        </w:rPr>
        <w:t>יש אכזבות. למשל, יש מי שנקלט בישוב לפני שנתיים וכבר מתגעגע "לארועים שהיו פה פעם, כשהגעתי"... אני, שמעדיף להשאיר את הנוסטלגיה בשירים, רואה הצלחה מרשימה בקליטת בנים וצעירים, קפיצת ילודה, מילוי מאגרי הלהט והכישרון לעיסוק קהילתי ופינוי הקבוץ מאחריות על שורה של תפקידים שהפכו עבורו לנטל בלתי אפשרי.    </w:t>
      </w:r>
    </w:p>
    <w:p w:rsidR="009C790E" w:rsidRPr="009C790E" w:rsidRDefault="009C790E" w:rsidP="009C790E">
      <w:pPr>
        <w:rPr>
          <w:rFonts w:ascii="Tahoma" w:hAnsi="Tahoma" w:cs="Tahoma"/>
          <w:color w:val="000000"/>
          <w:sz w:val="22"/>
          <w:szCs w:val="22"/>
          <w:rtl/>
        </w:rPr>
      </w:pPr>
      <w:r w:rsidRPr="009C790E">
        <w:rPr>
          <w:rFonts w:ascii="Tahoma" w:hAnsi="Tahoma" w:cs="Tahoma"/>
          <w:color w:val="000000"/>
          <w:sz w:val="22"/>
          <w:szCs w:val="22"/>
          <w:rtl/>
        </w:rPr>
        <w:t xml:space="preserve">ואכן, מצאנו שלמשתתפי התהליך יש </w:t>
      </w:r>
      <w:r w:rsidR="00A44631" w:rsidRPr="009C790E">
        <w:rPr>
          <w:rFonts w:ascii="Tahoma" w:hAnsi="Tahoma" w:cs="Tahoma" w:hint="cs"/>
          <w:color w:val="000000"/>
          <w:sz w:val="22"/>
          <w:szCs w:val="22"/>
          <w:rtl/>
        </w:rPr>
        <w:t>עניי</w:t>
      </w:r>
      <w:r w:rsidR="00A44631" w:rsidRPr="009C790E">
        <w:rPr>
          <w:rFonts w:ascii="Tahoma" w:hAnsi="Tahoma" w:cs="Tahoma" w:hint="eastAsia"/>
          <w:color w:val="000000"/>
          <w:sz w:val="22"/>
          <w:szCs w:val="22"/>
          <w:rtl/>
        </w:rPr>
        <w:t>ן</w:t>
      </w:r>
      <w:r w:rsidRPr="009C790E">
        <w:rPr>
          <w:rFonts w:ascii="Tahoma" w:hAnsi="Tahoma" w:cs="Tahoma"/>
          <w:color w:val="000000"/>
          <w:sz w:val="22"/>
          <w:szCs w:val="22"/>
          <w:rtl/>
        </w:rPr>
        <w:t xml:space="preserve"> לעסוק בקליטה, תרבות, חינוך, ביחסי קבוץ – אגודה ואפילו בקהילה וירטואלית ובגינה קהילתית אקולוגית.    </w:t>
      </w:r>
    </w:p>
    <w:p w:rsidR="009C790E" w:rsidRPr="009C790E" w:rsidRDefault="009C790E" w:rsidP="009C790E">
      <w:pPr>
        <w:rPr>
          <w:rFonts w:ascii="Tahoma" w:hAnsi="Tahoma" w:cs="Tahoma"/>
          <w:color w:val="000000"/>
          <w:sz w:val="22"/>
          <w:szCs w:val="22"/>
          <w:rtl/>
        </w:rPr>
      </w:pPr>
      <w:r w:rsidRPr="009C790E">
        <w:rPr>
          <w:rFonts w:ascii="Tahoma" w:hAnsi="Tahoma" w:cs="Tahoma"/>
          <w:color w:val="000000"/>
          <w:sz w:val="22"/>
          <w:szCs w:val="22"/>
          <w:rtl/>
        </w:rPr>
        <w:t xml:space="preserve">דווקא בלהט הויכוח מצאתי את העדות לרוח החדשה והטובה. היה זה כשחבר הקבוץ </w:t>
      </w:r>
      <w:r w:rsidR="00A44631" w:rsidRPr="009C790E">
        <w:rPr>
          <w:rFonts w:ascii="Tahoma" w:hAnsi="Tahoma" w:cs="Tahoma" w:hint="cs"/>
          <w:color w:val="000000"/>
          <w:sz w:val="22"/>
          <w:szCs w:val="22"/>
          <w:rtl/>
        </w:rPr>
        <w:t>הוותי</w:t>
      </w:r>
      <w:r w:rsidR="00A44631" w:rsidRPr="009C790E">
        <w:rPr>
          <w:rFonts w:ascii="Tahoma" w:hAnsi="Tahoma" w:cs="Tahoma" w:hint="eastAsia"/>
          <w:color w:val="000000"/>
          <w:sz w:val="22"/>
          <w:szCs w:val="22"/>
          <w:rtl/>
        </w:rPr>
        <w:t>ק</w:t>
      </w:r>
      <w:r w:rsidRPr="009C790E">
        <w:rPr>
          <w:rFonts w:ascii="Tahoma" w:hAnsi="Tahoma" w:cs="Tahoma"/>
          <w:color w:val="000000"/>
          <w:sz w:val="22"/>
          <w:szCs w:val="22"/>
          <w:rtl/>
        </w:rPr>
        <w:t xml:space="preserve"> אמר: "הכל כסף, בלי כסף אי אפשר לעשות תרבות רצינית" ובן הקבוץ, תושב השכונה, אמר: "לא הכל כסף, החברים שלי להנהלה משקיעים המון, בהתנדבות; ככה יקרה גם בתרבות".</w:t>
      </w:r>
    </w:p>
    <w:p w:rsidR="009C790E" w:rsidRPr="009C790E" w:rsidRDefault="009C790E" w:rsidP="009C790E">
      <w:pPr>
        <w:rPr>
          <w:rFonts w:ascii="Tahoma" w:hAnsi="Tahoma" w:cs="Tahoma"/>
          <w:color w:val="000000"/>
          <w:sz w:val="22"/>
          <w:szCs w:val="22"/>
          <w:rtl/>
        </w:rPr>
      </w:pPr>
    </w:p>
    <w:p w:rsidR="003134BF" w:rsidRPr="009C790E" w:rsidRDefault="003134BF" w:rsidP="00313148">
      <w:pPr>
        <w:rPr>
          <w:rFonts w:ascii="Tahoma" w:hAnsi="Tahoma" w:cs="Tahoma"/>
          <w:sz w:val="22"/>
          <w:szCs w:val="22"/>
          <w:rtl/>
          <w:lang w:eastAsia="en-US"/>
        </w:rPr>
      </w:pPr>
    </w:p>
    <w:p w:rsidR="00313148" w:rsidRDefault="00313148" w:rsidP="00313148">
      <w:pPr>
        <w:rPr>
          <w:rtl/>
          <w:lang w:eastAsia="en-US"/>
        </w:rPr>
      </w:pPr>
      <w:r w:rsidRPr="00313148">
        <w:rPr>
          <w:rFonts w:ascii="Calibri" w:hAnsi="Calibri" w:cs="David" w:hint="cs"/>
          <w:rtl/>
          <w:lang w:eastAsia="en-US"/>
        </w:rPr>
        <w:t> </w:t>
      </w:r>
    </w:p>
    <w:p w:rsidR="00313148" w:rsidRDefault="00313148" w:rsidP="00313148">
      <w:pPr>
        <w:rPr>
          <w:rtl/>
          <w:lang w:eastAsia="en-US"/>
        </w:rPr>
      </w:pPr>
      <w:r w:rsidRPr="00313148">
        <w:rPr>
          <w:rFonts w:ascii="Tahoma" w:hAnsi="Tahoma" w:cs="Tahoma"/>
          <w:b/>
          <w:bCs/>
          <w:color w:val="FF0000"/>
          <w:sz w:val="22"/>
          <w:szCs w:val="22"/>
          <w:rtl/>
          <w:lang w:eastAsia="en-US"/>
        </w:rPr>
        <w:t>שבת שלום, אלון</w:t>
      </w:r>
    </w:p>
    <w:p w:rsidR="00A959D9" w:rsidRDefault="00A959D9" w:rsidP="00A959D9">
      <w:pPr>
        <w:rPr>
          <w:rFonts w:ascii="Calibri" w:hAnsi="Calibri" w:cs="David" w:hint="cs"/>
          <w:b/>
          <w:bCs/>
          <w:rtl/>
          <w:lang w:eastAsia="en-US"/>
        </w:rPr>
      </w:pPr>
    </w:p>
    <w:p w:rsidR="00A959D9" w:rsidRPr="00FE6C11" w:rsidRDefault="00A959D9" w:rsidP="00D1191A">
      <w:pPr>
        <w:rPr>
          <w:rFonts w:ascii="Tahoma" w:hAnsi="Tahoma" w:cs="Tahoma" w:hint="cs"/>
          <w:b/>
          <w:bCs/>
          <w:sz w:val="22"/>
          <w:szCs w:val="22"/>
          <w:rtl/>
          <w:lang w:eastAsia="en-US"/>
        </w:rPr>
      </w:pPr>
    </w:p>
    <w:p w:rsidR="00E9601F" w:rsidRPr="00E9601F" w:rsidRDefault="00E9601F" w:rsidP="00E9601F">
      <w:pPr>
        <w:rPr>
          <w:rFonts w:ascii="Calibri" w:hAnsi="Calibri" w:hint="cs"/>
          <w:sz w:val="22"/>
          <w:szCs w:val="22"/>
          <w:rtl/>
          <w:lang w:eastAsia="en-US"/>
        </w:rPr>
      </w:pPr>
    </w:p>
    <w:p w:rsidR="00E9601F" w:rsidRPr="005F7867" w:rsidRDefault="00E9601F" w:rsidP="005F7867">
      <w:pPr>
        <w:jc w:val="center"/>
        <w:rPr>
          <w:rFonts w:ascii="Tahoma" w:hAnsi="Tahoma" w:cs="Tahoma"/>
          <w:b/>
          <w:bCs/>
          <w:color w:val="0000FF"/>
          <w:lang w:eastAsia="en-US"/>
        </w:rPr>
      </w:pPr>
      <w:r w:rsidRPr="005F7867">
        <w:rPr>
          <w:rFonts w:ascii="Tahoma" w:hAnsi="Tahoma" w:cs="Tahoma"/>
          <w:b/>
          <w:bCs/>
          <w:color w:val="0000FF"/>
          <w:rtl/>
          <w:lang w:eastAsia="en-US"/>
        </w:rPr>
        <w:t xml:space="preserve">אלון שוסטר </w:t>
      </w:r>
    </w:p>
    <w:p w:rsidR="00E9601F" w:rsidRPr="005F7867" w:rsidRDefault="00E9601F" w:rsidP="005F7867">
      <w:pPr>
        <w:jc w:val="center"/>
        <w:rPr>
          <w:rFonts w:ascii="Tahoma" w:hAnsi="Tahoma" w:cs="Tahoma"/>
          <w:b/>
          <w:bCs/>
          <w:color w:val="0000FF"/>
          <w:lang w:eastAsia="en-US"/>
        </w:rPr>
      </w:pPr>
      <w:r w:rsidRPr="005F7867">
        <w:rPr>
          <w:rFonts w:ascii="Tahoma" w:hAnsi="Tahoma" w:cs="Tahoma"/>
          <w:b/>
          <w:bCs/>
          <w:color w:val="0000FF"/>
          <w:rtl/>
          <w:lang w:eastAsia="en-US"/>
        </w:rPr>
        <w:t xml:space="preserve">נייד : 054-6755111 </w:t>
      </w:r>
    </w:p>
    <w:p w:rsidR="00E9601F" w:rsidRPr="005F7867" w:rsidRDefault="00E9601F" w:rsidP="00E9601F">
      <w:pPr>
        <w:jc w:val="center"/>
        <w:rPr>
          <w:rFonts w:ascii="Tahoma" w:hAnsi="Tahoma" w:cs="Tahoma"/>
          <w:b/>
          <w:bCs/>
          <w:color w:val="0000FF"/>
          <w:lang w:eastAsia="en-US"/>
        </w:rPr>
      </w:pPr>
      <w:r w:rsidRPr="005F7867">
        <w:rPr>
          <w:rFonts w:ascii="Tahoma" w:hAnsi="Tahoma" w:cs="Tahoma"/>
          <w:b/>
          <w:bCs/>
          <w:color w:val="0000FF"/>
          <w:lang w:eastAsia="en-US"/>
        </w:rPr>
        <w:t>E-</w:t>
      </w:r>
      <w:proofErr w:type="gramStart"/>
      <w:r w:rsidRPr="005F7867">
        <w:rPr>
          <w:rFonts w:ascii="Tahoma" w:hAnsi="Tahoma" w:cs="Tahoma"/>
          <w:b/>
          <w:bCs/>
          <w:color w:val="0000FF"/>
          <w:lang w:eastAsia="en-US"/>
        </w:rPr>
        <w:t>mail :</w:t>
      </w:r>
      <w:proofErr w:type="gramEnd"/>
      <w:r w:rsidRPr="005F7867">
        <w:rPr>
          <w:rFonts w:ascii="Tahoma" w:hAnsi="Tahoma" w:cs="Tahoma"/>
          <w:b/>
          <w:bCs/>
          <w:color w:val="0000FF"/>
          <w:lang w:eastAsia="en-US"/>
        </w:rPr>
        <w:t xml:space="preserve"> alon@sng.org.il</w:t>
      </w:r>
    </w:p>
    <w:p w:rsidR="00E9601F" w:rsidRPr="00E9601F" w:rsidRDefault="00E9601F" w:rsidP="00E9601F">
      <w:pPr>
        <w:rPr>
          <w:rFonts w:ascii="Calibri" w:hAnsi="Calibri"/>
          <w:sz w:val="22"/>
          <w:szCs w:val="22"/>
          <w:lang w:eastAsia="en-US"/>
        </w:rPr>
      </w:pPr>
    </w:p>
    <w:p w:rsidR="005F7867" w:rsidRDefault="005F7867" w:rsidP="005F7867">
      <w:pPr>
        <w:jc w:val="center"/>
        <w:rPr>
          <w:rFonts w:ascii="Tahoma" w:hAnsi="Tahoma" w:cs="Tahoma" w:hint="cs"/>
          <w:b/>
          <w:bCs/>
          <w:color w:val="FF0000"/>
          <w:sz w:val="22"/>
          <w:szCs w:val="22"/>
          <w:rtl/>
          <w:lang w:eastAsia="en-US"/>
        </w:rPr>
      </w:pPr>
    </w:p>
    <w:p w:rsidR="00E9601F" w:rsidRPr="005F7867" w:rsidRDefault="005F7867" w:rsidP="005F7867">
      <w:pPr>
        <w:jc w:val="center"/>
        <w:rPr>
          <w:rFonts w:ascii="Tahoma" w:hAnsi="Tahoma" w:cs="Tahoma" w:hint="cs"/>
          <w:b/>
          <w:bCs/>
          <w:color w:val="008000"/>
          <w:sz w:val="22"/>
          <w:szCs w:val="22"/>
          <w:rtl/>
          <w:lang w:eastAsia="en-US"/>
        </w:rPr>
      </w:pPr>
      <w:r w:rsidRPr="005F7867">
        <w:rPr>
          <w:rFonts w:ascii="Tahoma" w:hAnsi="Tahoma" w:cs="Tahoma" w:hint="cs"/>
          <w:b/>
          <w:bCs/>
          <w:color w:val="008000"/>
          <w:sz w:val="22"/>
          <w:szCs w:val="22"/>
          <w:rtl/>
          <w:lang w:eastAsia="en-US"/>
        </w:rPr>
        <w:t>לפרטים נוספים</w:t>
      </w:r>
    </w:p>
    <w:p w:rsidR="005F7867" w:rsidRDefault="005F7867" w:rsidP="005F7867">
      <w:pPr>
        <w:jc w:val="center"/>
        <w:rPr>
          <w:rFonts w:ascii="Tahoma" w:hAnsi="Tahoma" w:cs="Tahoma"/>
          <w:b/>
          <w:bCs/>
          <w:color w:val="FF0000"/>
          <w:sz w:val="22"/>
          <w:szCs w:val="22"/>
          <w:lang w:eastAsia="en-US"/>
        </w:rPr>
      </w:pPr>
      <w:hyperlink r:id="rId8" w:history="1">
        <w:r w:rsidRPr="008B6C1E">
          <w:rPr>
            <w:rStyle w:val="Hyperlink"/>
            <w:rFonts w:ascii="Tahoma" w:hAnsi="Tahoma" w:cs="Tahoma"/>
            <w:b/>
            <w:bCs/>
            <w:sz w:val="22"/>
            <w:szCs w:val="22"/>
            <w:lang w:eastAsia="en-US"/>
          </w:rPr>
          <w:t>www.sng.org.il</w:t>
        </w:r>
      </w:hyperlink>
      <w:r>
        <w:rPr>
          <w:rFonts w:ascii="Tahoma" w:hAnsi="Tahoma" w:cs="Tahoma"/>
          <w:b/>
          <w:bCs/>
          <w:color w:val="FF0000"/>
          <w:sz w:val="22"/>
          <w:szCs w:val="22"/>
          <w:lang w:eastAsia="en-US"/>
        </w:rPr>
        <w:t xml:space="preserve"> </w:t>
      </w:r>
    </w:p>
    <w:p w:rsidR="00B22D07" w:rsidRPr="009A4232" w:rsidRDefault="00B22D07" w:rsidP="00B22D07">
      <w:pPr>
        <w:rPr>
          <w:rFonts w:ascii="Tahoma" w:hAnsi="Tahoma" w:cs="Tahoma" w:hint="cs"/>
          <w:sz w:val="18"/>
          <w:szCs w:val="18"/>
          <w:lang w:eastAsia="en-US"/>
        </w:rPr>
      </w:pPr>
    </w:p>
    <w:sectPr w:rsidR="00B22D07" w:rsidRPr="009A4232" w:rsidSect="00162D02">
      <w:pgSz w:w="12240" w:h="15840"/>
      <w:pgMar w:top="1440" w:right="1800" w:bottom="540" w:left="27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A44631">
      <w:r>
        <w:separator/>
      </w:r>
    </w:p>
  </w:endnote>
  <w:endnote w:type="continuationSeparator" w:id="0">
    <w:p w:rsidR="00000000" w:rsidRDefault="00A446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A44631">
      <w:r>
        <w:separator/>
      </w:r>
    </w:p>
  </w:footnote>
  <w:footnote w:type="continuationSeparator" w:id="0">
    <w:p w:rsidR="00000000" w:rsidRDefault="00A446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BAE"/>
    <w:rsid w:val="00032F86"/>
    <w:rsid w:val="00040B81"/>
    <w:rsid w:val="00082640"/>
    <w:rsid w:val="000858C7"/>
    <w:rsid w:val="000A7123"/>
    <w:rsid w:val="000D2CC8"/>
    <w:rsid w:val="000F4CEB"/>
    <w:rsid w:val="000F4EA3"/>
    <w:rsid w:val="00115684"/>
    <w:rsid w:val="0013040E"/>
    <w:rsid w:val="00162D02"/>
    <w:rsid w:val="0017548C"/>
    <w:rsid w:val="0018445C"/>
    <w:rsid w:val="001855AF"/>
    <w:rsid w:val="00197903"/>
    <w:rsid w:val="001A0657"/>
    <w:rsid w:val="001A78FC"/>
    <w:rsid w:val="001B5088"/>
    <w:rsid w:val="001B7179"/>
    <w:rsid w:val="001E3058"/>
    <w:rsid w:val="001F1C57"/>
    <w:rsid w:val="001F2E79"/>
    <w:rsid w:val="001F2E97"/>
    <w:rsid w:val="002074D1"/>
    <w:rsid w:val="00254F0D"/>
    <w:rsid w:val="00272AA2"/>
    <w:rsid w:val="002A2C41"/>
    <w:rsid w:val="002B51D3"/>
    <w:rsid w:val="002D7F52"/>
    <w:rsid w:val="002E4D76"/>
    <w:rsid w:val="00313148"/>
    <w:rsid w:val="003134BF"/>
    <w:rsid w:val="00315609"/>
    <w:rsid w:val="003419C3"/>
    <w:rsid w:val="00353A1A"/>
    <w:rsid w:val="003549C9"/>
    <w:rsid w:val="00364608"/>
    <w:rsid w:val="00371BFC"/>
    <w:rsid w:val="00380E31"/>
    <w:rsid w:val="00386815"/>
    <w:rsid w:val="003E10EA"/>
    <w:rsid w:val="003E31DF"/>
    <w:rsid w:val="00430433"/>
    <w:rsid w:val="00436BC5"/>
    <w:rsid w:val="004412F1"/>
    <w:rsid w:val="004516EF"/>
    <w:rsid w:val="0047582F"/>
    <w:rsid w:val="00476818"/>
    <w:rsid w:val="00483FE4"/>
    <w:rsid w:val="0049146A"/>
    <w:rsid w:val="004B245F"/>
    <w:rsid w:val="004E4590"/>
    <w:rsid w:val="00532724"/>
    <w:rsid w:val="005400F1"/>
    <w:rsid w:val="00581C15"/>
    <w:rsid w:val="00590389"/>
    <w:rsid w:val="005A076B"/>
    <w:rsid w:val="005B3FA8"/>
    <w:rsid w:val="005C1BD0"/>
    <w:rsid w:val="005D75A2"/>
    <w:rsid w:val="005E0445"/>
    <w:rsid w:val="005F7867"/>
    <w:rsid w:val="006071ED"/>
    <w:rsid w:val="00620F54"/>
    <w:rsid w:val="006514B3"/>
    <w:rsid w:val="00654C23"/>
    <w:rsid w:val="006604A1"/>
    <w:rsid w:val="006D764F"/>
    <w:rsid w:val="006F5740"/>
    <w:rsid w:val="007138F6"/>
    <w:rsid w:val="00714FC9"/>
    <w:rsid w:val="007426E6"/>
    <w:rsid w:val="00745AD5"/>
    <w:rsid w:val="00756245"/>
    <w:rsid w:val="00760254"/>
    <w:rsid w:val="007772F1"/>
    <w:rsid w:val="007D0843"/>
    <w:rsid w:val="007D4090"/>
    <w:rsid w:val="007E4040"/>
    <w:rsid w:val="0081586D"/>
    <w:rsid w:val="00831CF4"/>
    <w:rsid w:val="00832B39"/>
    <w:rsid w:val="008379AE"/>
    <w:rsid w:val="008408D4"/>
    <w:rsid w:val="008567B3"/>
    <w:rsid w:val="0088103A"/>
    <w:rsid w:val="008C7917"/>
    <w:rsid w:val="008D1428"/>
    <w:rsid w:val="008F75E2"/>
    <w:rsid w:val="00903900"/>
    <w:rsid w:val="00935138"/>
    <w:rsid w:val="00935F7C"/>
    <w:rsid w:val="00942457"/>
    <w:rsid w:val="009601B3"/>
    <w:rsid w:val="00964676"/>
    <w:rsid w:val="00981BF9"/>
    <w:rsid w:val="009A4232"/>
    <w:rsid w:val="009A4B4B"/>
    <w:rsid w:val="009C790E"/>
    <w:rsid w:val="009F0529"/>
    <w:rsid w:val="009F133C"/>
    <w:rsid w:val="009F257A"/>
    <w:rsid w:val="009F4A59"/>
    <w:rsid w:val="00A0512A"/>
    <w:rsid w:val="00A44631"/>
    <w:rsid w:val="00A51A69"/>
    <w:rsid w:val="00A6051A"/>
    <w:rsid w:val="00A8123B"/>
    <w:rsid w:val="00A827D5"/>
    <w:rsid w:val="00A959D9"/>
    <w:rsid w:val="00AA329C"/>
    <w:rsid w:val="00B22D07"/>
    <w:rsid w:val="00B24AA6"/>
    <w:rsid w:val="00B27780"/>
    <w:rsid w:val="00B4132E"/>
    <w:rsid w:val="00B436C2"/>
    <w:rsid w:val="00B55328"/>
    <w:rsid w:val="00B56F4B"/>
    <w:rsid w:val="00B729B1"/>
    <w:rsid w:val="00B95601"/>
    <w:rsid w:val="00BA7990"/>
    <w:rsid w:val="00BA7F28"/>
    <w:rsid w:val="00BB0444"/>
    <w:rsid w:val="00BB36C7"/>
    <w:rsid w:val="00C207C2"/>
    <w:rsid w:val="00C31D9C"/>
    <w:rsid w:val="00C41F72"/>
    <w:rsid w:val="00C77E03"/>
    <w:rsid w:val="00C91020"/>
    <w:rsid w:val="00C9335D"/>
    <w:rsid w:val="00C93456"/>
    <w:rsid w:val="00CC1928"/>
    <w:rsid w:val="00CF1D94"/>
    <w:rsid w:val="00D10C04"/>
    <w:rsid w:val="00D1191A"/>
    <w:rsid w:val="00D4397B"/>
    <w:rsid w:val="00D46820"/>
    <w:rsid w:val="00D57813"/>
    <w:rsid w:val="00D75319"/>
    <w:rsid w:val="00D81A75"/>
    <w:rsid w:val="00D903A9"/>
    <w:rsid w:val="00D9136F"/>
    <w:rsid w:val="00DA7F63"/>
    <w:rsid w:val="00DD1448"/>
    <w:rsid w:val="00DE1ABB"/>
    <w:rsid w:val="00DE79BA"/>
    <w:rsid w:val="00DF2C76"/>
    <w:rsid w:val="00DF2F71"/>
    <w:rsid w:val="00E13EDD"/>
    <w:rsid w:val="00E16E24"/>
    <w:rsid w:val="00E34402"/>
    <w:rsid w:val="00E82EEC"/>
    <w:rsid w:val="00E9601F"/>
    <w:rsid w:val="00EE09E5"/>
    <w:rsid w:val="00EE337E"/>
    <w:rsid w:val="00F03C9F"/>
    <w:rsid w:val="00F04D33"/>
    <w:rsid w:val="00F078D8"/>
    <w:rsid w:val="00F32918"/>
    <w:rsid w:val="00F526E2"/>
    <w:rsid w:val="00F527F6"/>
    <w:rsid w:val="00F63855"/>
    <w:rsid w:val="00F71FF1"/>
    <w:rsid w:val="00F772A5"/>
    <w:rsid w:val="00F7742E"/>
    <w:rsid w:val="00FB2855"/>
    <w:rsid w:val="00FB353D"/>
    <w:rsid w:val="00FB63DA"/>
    <w:rsid w:val="00FD6D20"/>
    <w:rsid w:val="00FE6C11"/>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ng.org.i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653</Words>
  <Characters>3398</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 </vt:lpstr>
    </vt:vector>
  </TitlesOfParts>
  <Company>מועצה אזורית שער-הנגב</Company>
  <LinksUpToDate>false</LinksUpToDate>
  <CharactersWithSpaces>4043</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2010-01-22T16:02:00Z</dcterms:created>
  <dcterms:modified xsi:type="dcterms:W3CDTF">2010-01-22T16:02:00Z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