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4C" w:rsidRDefault="00B8464C">
      <w:pPr>
        <w:rPr>
          <w:rFonts w:hint="cs"/>
          <w:rtl/>
        </w:rPr>
      </w:pPr>
    </w:p>
    <w:p w:rsidR="00C23D56" w:rsidRDefault="00C23D56" w:rsidP="00C23D56">
      <w:pPr>
        <w:jc w:val="center"/>
        <w:rPr>
          <w:rFonts w:hint="cs"/>
          <w:rtl/>
        </w:rPr>
      </w:pPr>
      <w:r>
        <w:rPr>
          <w:rFonts w:ascii="Tahoma" w:hAnsi="Tahoma" w:cs="Tahoma"/>
          <w:noProof/>
          <w:color w:val="0000FF"/>
          <w:sz w:val="20"/>
          <w:szCs w:val="20"/>
        </w:rPr>
        <w:drawing>
          <wp:inline distT="0" distB="0" distL="0" distR="0">
            <wp:extent cx="4916805" cy="474345"/>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16805" cy="474345"/>
                    </a:xfrm>
                    <a:prstGeom prst="rect">
                      <a:avLst/>
                    </a:prstGeom>
                    <a:noFill/>
                    <a:ln w="9525">
                      <a:noFill/>
                      <a:miter lim="800000"/>
                      <a:headEnd/>
                      <a:tailEnd/>
                    </a:ln>
                  </pic:spPr>
                </pic:pic>
              </a:graphicData>
            </a:graphic>
          </wp:inline>
        </w:drawing>
      </w:r>
    </w:p>
    <w:p w:rsidR="00C23D56" w:rsidRDefault="00C23D56" w:rsidP="00C23D56">
      <w:pPr>
        <w:jc w:val="center"/>
        <w:rPr>
          <w:rFonts w:hint="cs"/>
          <w:rtl/>
        </w:rPr>
      </w:pPr>
    </w:p>
    <w:p w:rsidR="00C23D56" w:rsidRDefault="00C23D56" w:rsidP="00C23D56">
      <w:pPr>
        <w:jc w:val="center"/>
        <w:rPr>
          <w:rFonts w:hint="cs"/>
          <w:rtl/>
        </w:rPr>
      </w:pPr>
    </w:p>
    <w:p w:rsidR="00C23D56" w:rsidRPr="00C23D56" w:rsidRDefault="00C23D56" w:rsidP="00C23D56">
      <w:pPr>
        <w:tabs>
          <w:tab w:val="center" w:pos="4343"/>
          <w:tab w:val="left" w:pos="5643"/>
        </w:tabs>
        <w:ind w:left="380"/>
        <w:jc w:val="center"/>
        <w:rPr>
          <w:rFonts w:ascii="Tahoma" w:hAnsi="Tahoma" w:cs="Tahoma"/>
          <w:color w:val="FF0000"/>
        </w:rPr>
      </w:pPr>
      <w:r w:rsidRPr="00C23D56">
        <w:rPr>
          <w:rFonts w:ascii="Tahoma" w:hAnsi="Tahoma" w:cs="Tahoma"/>
          <w:b/>
          <w:bCs/>
          <w:color w:val="FF0000"/>
          <w:u w:val="single"/>
          <w:rtl/>
        </w:rPr>
        <w:t>מילים  לשבת</w:t>
      </w:r>
    </w:p>
    <w:p w:rsidR="00C23D56" w:rsidRPr="00C23D56" w:rsidRDefault="00C23D56" w:rsidP="00C23D56">
      <w:pPr>
        <w:jc w:val="center"/>
        <w:rPr>
          <w:rFonts w:ascii="Tahoma" w:hAnsi="Tahoma" w:cs="Tahoma"/>
          <w:b/>
          <w:bCs/>
          <w:color w:val="FF0000"/>
          <w:u w:val="single"/>
          <w:rtl/>
        </w:rPr>
      </w:pPr>
      <w:r w:rsidRPr="00C23D56">
        <w:rPr>
          <w:rFonts w:ascii="Tahoma" w:hAnsi="Tahoma" w:cs="Tahoma"/>
          <w:b/>
          <w:bCs/>
          <w:color w:val="FF0000"/>
          <w:u w:val="single"/>
          <w:rtl/>
        </w:rPr>
        <w:t>שער הנגב - ערב שבת, י"ב בכסלו תשע"א, 19 בנובמבר 2010</w:t>
      </w:r>
    </w:p>
    <w:p w:rsidR="00C23D56" w:rsidRDefault="00C23D56">
      <w:pPr>
        <w:rPr>
          <w:rFonts w:hint="cs"/>
          <w:rtl/>
        </w:rPr>
      </w:pPr>
    </w:p>
    <w:p w:rsidR="00C23D56" w:rsidRDefault="00C23D56">
      <w:pPr>
        <w:rPr>
          <w:rFonts w:hint="cs"/>
          <w:rtl/>
        </w:rPr>
      </w:pPr>
    </w:p>
    <w:p w:rsidR="00C23D56" w:rsidRPr="00C23D56" w:rsidRDefault="00C23D56" w:rsidP="00C23D56">
      <w:pPr>
        <w:rPr>
          <w:rFonts w:ascii="Tahoma" w:hAnsi="Tahoma" w:cs="Tahoma"/>
          <w:b/>
          <w:bCs/>
          <w:color w:val="0070C0"/>
        </w:rPr>
      </w:pPr>
      <w:r w:rsidRPr="00C23D56">
        <w:rPr>
          <w:rFonts w:ascii="Tahoma" w:hAnsi="Tahoma" w:cs="Tahoma"/>
          <w:b/>
          <w:bCs/>
          <w:color w:val="0070C0"/>
          <w:rtl/>
        </w:rPr>
        <w:t>שלום לחברות ולחברים</w:t>
      </w:r>
    </w:p>
    <w:p w:rsidR="00C23D56" w:rsidRPr="00C23D56" w:rsidRDefault="00C23D56" w:rsidP="00C23D56">
      <w:pPr>
        <w:rPr>
          <w:rFonts w:ascii="Tahoma" w:hAnsi="Tahoma" w:cs="Tahoma"/>
          <w:b/>
          <w:bCs/>
          <w:color w:val="000000"/>
          <w:sz w:val="22"/>
          <w:szCs w:val="22"/>
          <w:rtl/>
        </w:rPr>
      </w:pPr>
      <w:r w:rsidRPr="00C23D56">
        <w:rPr>
          <w:rFonts w:ascii="Tahoma" w:hAnsi="Tahoma" w:cs="Tahoma"/>
          <w:b/>
          <w:bCs/>
          <w:color w:val="000000"/>
          <w:sz w:val="22"/>
          <w:szCs w:val="22"/>
          <w:rtl/>
        </w:rPr>
        <w:t>אין גבול?</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בתשובתה לעתירתנו בנושא "כיפת ברזל", אומרת פרקליטות המדינה: "לא הבטחנו". תגובתנו, שתוגש בראשית השבוע הבא, תכריז שאין גבול לחוצפה -  כיצד החלטות ממשלה, (החקוקות בסלע אתר הממשלה ושמצוטטות מפיו של ראש הממשלה וחברי הממשלה), שאומרות במפורש כי המערכת מיועדת להגן על תושבי עוטף עזה הופכות פתאום לחסרות משמעות, זאת בשעה שאין כל שינוי בהערכת האיום המהותי. ניתן היה להבין את </w:t>
      </w:r>
      <w:r w:rsidRPr="00C23D56">
        <w:rPr>
          <w:rFonts w:ascii="Tahoma" w:hAnsi="Tahoma" w:cs="Tahoma" w:hint="cs"/>
          <w:color w:val="000000"/>
          <w:sz w:val="22"/>
          <w:szCs w:val="22"/>
          <w:rtl/>
        </w:rPr>
        <w:t>רציונאל</w:t>
      </w:r>
      <w:r w:rsidRPr="00C23D56">
        <w:rPr>
          <w:rFonts w:ascii="Tahoma" w:hAnsi="Tahoma" w:cs="Tahoma"/>
          <w:color w:val="000000"/>
          <w:sz w:val="22"/>
          <w:szCs w:val="22"/>
          <w:rtl/>
        </w:rPr>
        <w:t xml:space="preserve"> העמדה הטוענת שהממשלה משנה את דעתה לאור שינוי באיום או בהעדר תקציב. אבל לטעון "לא הבטחנו", זו חוצפה. </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אגב, תגובת הטרור לפרקליטות לא מאחרת להגיע והיא מתפוצצת להנאתה בשעות אלו ממש. </w:t>
      </w:r>
    </w:p>
    <w:p w:rsidR="00C23D56" w:rsidRPr="00C23D56" w:rsidRDefault="00C23D56" w:rsidP="00C23D56">
      <w:pPr>
        <w:rPr>
          <w:rFonts w:ascii="Tahoma" w:hAnsi="Tahoma" w:cs="Tahoma"/>
          <w:color w:val="000000"/>
          <w:sz w:val="22"/>
          <w:szCs w:val="22"/>
          <w:rtl/>
        </w:rPr>
      </w:pPr>
    </w:p>
    <w:p w:rsidR="00C23D56" w:rsidRPr="00C23D56" w:rsidRDefault="00C23D56" w:rsidP="00C23D56">
      <w:pPr>
        <w:rPr>
          <w:rFonts w:ascii="Tahoma" w:hAnsi="Tahoma" w:cs="Tahoma"/>
          <w:b/>
          <w:bCs/>
          <w:color w:val="000000"/>
          <w:sz w:val="22"/>
          <w:szCs w:val="22"/>
          <w:rtl/>
        </w:rPr>
      </w:pPr>
      <w:r w:rsidRPr="00C23D56">
        <w:rPr>
          <w:rFonts w:ascii="Tahoma" w:hAnsi="Tahoma" w:cs="Tahoma"/>
          <w:b/>
          <w:bCs/>
          <w:color w:val="000000"/>
          <w:sz w:val="22"/>
          <w:szCs w:val="22"/>
          <w:rtl/>
        </w:rPr>
        <w:t>יצא לטובה</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השבוע ציינו את סיום השיפוץ של הקומה השנייה במרכז ההידרותרפי, לאחר התפוצצות רקטה בקיץ האחרון על גג המבנה. בניגוד לקיטורים המקובלים, מס רכוש פעל במהירות ובהוגנות, עמיגור ניהל והקבלן ביצע לשביעות רצוננו את שיקום הגג, מערכות קולטי השמש, שיפוץ החדרים והשמשת הציוד היקר. סיוע שהגיע מידידנו בקרן היסוד באיטליה תשלים את החגיגה שכלל לא בקשנו לעצמנו.   </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עכשיו, אם אפשר לבקש, אז -  שהרקטה הבאה תתפוצץ ב....סתאאאם. </w:t>
      </w:r>
    </w:p>
    <w:p w:rsidR="00C23D56" w:rsidRPr="00C23D56" w:rsidRDefault="00C23D56" w:rsidP="00C23D56">
      <w:pPr>
        <w:rPr>
          <w:rFonts w:ascii="Tahoma" w:hAnsi="Tahoma" w:cs="Tahoma"/>
          <w:color w:val="000000"/>
          <w:sz w:val="22"/>
          <w:szCs w:val="22"/>
          <w:rtl/>
        </w:rPr>
      </w:pPr>
    </w:p>
    <w:p w:rsidR="00C23D56" w:rsidRPr="00C23D56" w:rsidRDefault="00C23D56" w:rsidP="00C23D56">
      <w:pPr>
        <w:rPr>
          <w:rFonts w:ascii="Tahoma" w:hAnsi="Tahoma" w:cs="Tahoma"/>
          <w:b/>
          <w:bCs/>
          <w:color w:val="000000"/>
          <w:sz w:val="22"/>
          <w:szCs w:val="22"/>
          <w:rtl/>
        </w:rPr>
      </w:pPr>
      <w:r w:rsidRPr="00C23D56">
        <w:rPr>
          <w:rFonts w:ascii="Tahoma" w:hAnsi="Tahoma" w:cs="Tahoma"/>
          <w:b/>
          <w:bCs/>
          <w:color w:val="000000"/>
          <w:sz w:val="22"/>
          <w:szCs w:val="22"/>
          <w:rtl/>
        </w:rPr>
        <w:t>בסוף הדברים</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יו"ר הכנסת השתתף עימנו במשכן בא</w:t>
      </w:r>
      <w:r>
        <w:rPr>
          <w:rFonts w:ascii="Tahoma" w:hAnsi="Tahoma" w:cs="Tahoma" w:hint="cs"/>
          <w:color w:val="000000"/>
          <w:sz w:val="22"/>
          <w:szCs w:val="22"/>
          <w:rtl/>
        </w:rPr>
        <w:t>י</w:t>
      </w:r>
      <w:r w:rsidRPr="00C23D56">
        <w:rPr>
          <w:rFonts w:ascii="Tahoma" w:hAnsi="Tahoma" w:cs="Tahoma"/>
          <w:color w:val="000000"/>
          <w:sz w:val="22"/>
          <w:szCs w:val="22"/>
          <w:rtl/>
        </w:rPr>
        <w:t>רוע חגיגי לכבוד 100 שנות הקבוץ. בסוף המצגת שהזכירה לנו את 85 הח"כים חברי הקבוץ שכיהנו במוסד וניהלו את המדינה לאורך שנות קיומה, הרהר כל אחד מהנוכחים – האם יבחר בכלל חבר קבוץ לכנסת הבאה?</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ג'ומס, יוזם ההתכנסות, אמר מעל גבי הפודיום:"לפעמים, אני נדרש לשאלה - מי אני, חבר כנסת או חבר קבוץ?" ומיהר להשיב לעצמו בקול חנוק מהתרגשות: </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"בסוף כל הדברים, בבסיס, אני מדריך וחניך בשומר הצעיר".  </w:t>
      </w:r>
    </w:p>
    <w:p w:rsidR="00C23D56" w:rsidRPr="00C23D56" w:rsidRDefault="00C23D56" w:rsidP="00C23D56">
      <w:pPr>
        <w:rPr>
          <w:rFonts w:ascii="Tahoma" w:hAnsi="Tahoma" w:cs="Tahoma"/>
          <w:color w:val="000000"/>
          <w:sz w:val="22"/>
          <w:szCs w:val="22"/>
          <w:rtl/>
        </w:rPr>
      </w:pPr>
    </w:p>
    <w:p w:rsidR="00C23D56" w:rsidRPr="00C23D56" w:rsidRDefault="00C23D56" w:rsidP="00C23D56">
      <w:pPr>
        <w:rPr>
          <w:rFonts w:ascii="Tahoma" w:hAnsi="Tahoma" w:cs="Tahoma"/>
          <w:b/>
          <w:bCs/>
          <w:color w:val="000000"/>
          <w:sz w:val="22"/>
          <w:szCs w:val="22"/>
          <w:rtl/>
        </w:rPr>
      </w:pPr>
      <w:r w:rsidRPr="00C23D56">
        <w:rPr>
          <w:rFonts w:ascii="Tahoma" w:hAnsi="Tahoma" w:cs="Tahoma"/>
          <w:b/>
          <w:bCs/>
          <w:color w:val="000000"/>
          <w:sz w:val="22"/>
          <w:szCs w:val="22"/>
          <w:rtl/>
        </w:rPr>
        <w:t>הוא משלנו</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אלוף משנה ערן ניב, בנם של אהרלה ז"ל ויוסיפה תבדל"א מקבוץ ארז, ממשיך לטפס במעלות ההיררכיה הצה"לית. לפני כשבועיים הוא מונה כמפקד בה"ד 1, הבסיס המרכזי להכשרת הקצינים. </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בהכירי את האיש ואת גינת גידולו, זהו אינו רק מינוי שמעורר בנו גאווה לוקאל פטריוטית אלא אף תחושה של מוגנות ערכית. בהצלחה, ערן.  </w:t>
      </w:r>
    </w:p>
    <w:p w:rsidR="00C23D56" w:rsidRPr="00C23D56" w:rsidRDefault="00C23D56" w:rsidP="00C23D56">
      <w:pPr>
        <w:rPr>
          <w:rFonts w:ascii="Tahoma" w:hAnsi="Tahoma" w:cs="Tahoma"/>
          <w:color w:val="000000"/>
          <w:sz w:val="22"/>
          <w:szCs w:val="22"/>
          <w:rtl/>
        </w:rPr>
      </w:pPr>
    </w:p>
    <w:p w:rsidR="00C23D56" w:rsidRPr="00C23D56" w:rsidRDefault="00C23D56" w:rsidP="00C23D56">
      <w:pPr>
        <w:rPr>
          <w:rFonts w:ascii="Tahoma" w:hAnsi="Tahoma" w:cs="Tahoma"/>
          <w:b/>
          <w:bCs/>
          <w:color w:val="000000"/>
          <w:sz w:val="22"/>
          <w:szCs w:val="22"/>
          <w:rtl/>
        </w:rPr>
      </w:pPr>
      <w:r w:rsidRPr="00C23D56">
        <w:rPr>
          <w:rFonts w:ascii="Tahoma" w:hAnsi="Tahoma" w:cs="Tahoma"/>
          <w:b/>
          <w:bCs/>
          <w:color w:val="000000"/>
          <w:sz w:val="22"/>
          <w:szCs w:val="22"/>
          <w:rtl/>
        </w:rPr>
        <w:t>ממ"דים – לא מה שחשבתם</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תערוכה חדשה מוצגת בגלריה בבארי: אורית ישי מציגה סדרת תצלומים חדשה בשם "מספרי מזל". אורית מתמקדת בבנייה המואצת של הממ"דים. היא ליוותה במצלמתה את הבנייה לאורך השנה האחרונה מקרוב, כשהיא קולטת את הכאוס וההרס, את הסימונים על הבתים ואת החרדה הקיומית שהם מעלים בה. התערוכה מלווה בוידיאו ובו מונולוג אותנטי של מנהל העבודה הערבי שמציג את פרדוקס הקיום היהודי-ערבי בארץ.</w:t>
      </w:r>
    </w:p>
    <w:p w:rsidR="00C23D56" w:rsidRPr="00C23D56" w:rsidRDefault="00C23D56" w:rsidP="00C23D56">
      <w:pPr>
        <w:rPr>
          <w:rFonts w:ascii="Tahoma" w:hAnsi="Tahoma" w:cs="Tahoma"/>
          <w:color w:val="000000"/>
          <w:sz w:val="22"/>
          <w:szCs w:val="22"/>
          <w:rtl/>
        </w:rPr>
      </w:pPr>
      <w:r w:rsidRPr="00C23D56">
        <w:rPr>
          <w:rFonts w:ascii="Tahoma" w:hAnsi="Tahoma" w:cs="Tahoma"/>
          <w:sz w:val="22"/>
          <w:szCs w:val="22"/>
          <w:rtl/>
        </w:rPr>
        <w:lastRenderedPageBreak/>
        <w:t xml:space="preserve">קראו עוד על התערוכה ועל מועדי פתיחתה: </w:t>
      </w:r>
      <w:hyperlink r:id="rId5" w:history="1">
        <w:r w:rsidRPr="00C23D56">
          <w:rPr>
            <w:rStyle w:val="Hyperlink"/>
            <w:rFonts w:ascii="Tahoma" w:hAnsi="Tahoma" w:cs="Tahoma"/>
            <w:sz w:val="22"/>
            <w:szCs w:val="22"/>
          </w:rPr>
          <w:t>http://212.116.164.25/wikibbutz/index.php?title=%D7%94%D7%92%D7%9C%D7%A8%D7%99%D7%94</w:t>
        </w:r>
      </w:hyperlink>
    </w:p>
    <w:p w:rsidR="00C23D56" w:rsidRPr="00C23D56" w:rsidRDefault="00C23D56" w:rsidP="00C23D56">
      <w:pPr>
        <w:rPr>
          <w:rFonts w:ascii="Tahoma" w:hAnsi="Tahoma" w:cs="Tahoma"/>
          <w:color w:val="000000"/>
          <w:sz w:val="22"/>
          <w:szCs w:val="22"/>
          <w:rtl/>
        </w:rPr>
      </w:pPr>
    </w:p>
    <w:p w:rsidR="00C23D56" w:rsidRPr="00C23D56" w:rsidRDefault="00C23D56" w:rsidP="00C23D56">
      <w:pPr>
        <w:rPr>
          <w:rFonts w:ascii="Tahoma" w:hAnsi="Tahoma" w:cs="Tahoma"/>
          <w:b/>
          <w:bCs/>
          <w:color w:val="000000"/>
          <w:sz w:val="22"/>
          <w:szCs w:val="22"/>
          <w:rtl/>
        </w:rPr>
      </w:pPr>
      <w:r w:rsidRPr="00C23D56">
        <w:rPr>
          <w:rFonts w:ascii="Tahoma" w:hAnsi="Tahoma" w:cs="Tahoma"/>
          <w:b/>
          <w:bCs/>
          <w:color w:val="000000"/>
          <w:sz w:val="22"/>
          <w:szCs w:val="22"/>
          <w:rtl/>
        </w:rPr>
        <w:t>מארון הספרים היהודי</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בימים בהם אנחנו מאתגרים את הממשל האמריקאי לגבי התנאים שלנו להמשך המו"מ, ראוי לעיין בנאומו של המלך אגריפס בפני אנשי ירושלים, ערב פרוץ המרד באימפריה הרומאית (שנת 66 לספירה), כפי שרשם החבר יוספוס פלאוויוס. </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 xml:space="preserve">הרי מתאבן: "אמנם יודע אני כי רבים מביניכם מקוננים על היוהרה המבזה של הנציבים ושרים שירי הלל בשבח החירות...(אך) האומנם עשירים אתם מן הגאלים, חזקים מן הגרמנים, חכמים מן היוונים, מרובים מכל עמי תבל? מהו הדבר הנוטע בכם בטחון לקרוא תגר על רומא?". </w:t>
      </w:r>
    </w:p>
    <w:p w:rsidR="00C23D56" w:rsidRPr="00C23D56" w:rsidRDefault="00C23D56" w:rsidP="00C23D56">
      <w:pPr>
        <w:rPr>
          <w:rFonts w:ascii="Tahoma" w:hAnsi="Tahoma" w:cs="Tahoma"/>
          <w:color w:val="000000"/>
          <w:sz w:val="22"/>
          <w:szCs w:val="22"/>
          <w:rtl/>
        </w:rPr>
      </w:pPr>
      <w:r w:rsidRPr="00C23D56">
        <w:rPr>
          <w:rFonts w:ascii="Tahoma" w:hAnsi="Tahoma" w:cs="Tahoma"/>
          <w:color w:val="000000"/>
          <w:sz w:val="22"/>
          <w:szCs w:val="22"/>
          <w:rtl/>
        </w:rPr>
        <w:t>וכן: "טוב הוא, ידידי, אכן טוב, להבחין בסערה המתקרבת כל עוד שוהה הספינה בנמל, ולא לצאת אל לב הסופה היישר אל תוך האבדון; כי האנשים שאסונות בלתי צפויים פוקדים אותם זוכים לרחמים, אך לעג ובוז הם מנת חלקו של הדוהר אל אובדנו בעיניים פקוחות."    </w:t>
      </w:r>
    </w:p>
    <w:p w:rsidR="00C23D56" w:rsidRPr="00C23D56" w:rsidRDefault="00C23D56" w:rsidP="00C23D56">
      <w:pPr>
        <w:rPr>
          <w:rFonts w:ascii="Tahoma" w:hAnsi="Tahoma" w:cs="Tahoma"/>
          <w:color w:val="000000"/>
          <w:sz w:val="22"/>
          <w:szCs w:val="22"/>
          <w:rtl/>
        </w:rPr>
      </w:pPr>
    </w:p>
    <w:p w:rsidR="00C23D56" w:rsidRPr="005D761E" w:rsidRDefault="00C23D56" w:rsidP="00C23D56">
      <w:pPr>
        <w:rPr>
          <w:rFonts w:ascii="Tahoma" w:hAnsi="Tahoma" w:cs="Tahoma"/>
          <w:b/>
          <w:bCs/>
          <w:color w:val="FF0000"/>
          <w:sz w:val="22"/>
          <w:szCs w:val="22"/>
          <w:rtl/>
        </w:rPr>
      </w:pPr>
      <w:r>
        <w:rPr>
          <w:rFonts w:ascii="Tahoma" w:hAnsi="Tahoma" w:cs="Tahoma"/>
          <w:b/>
          <w:bCs/>
          <w:color w:val="FF0000"/>
          <w:sz w:val="22"/>
          <w:szCs w:val="22"/>
          <w:rtl/>
        </w:rPr>
        <w:t>שבת שלום, אלון</w:t>
      </w:r>
    </w:p>
    <w:p w:rsidR="00C23D56" w:rsidRPr="000B0E66" w:rsidRDefault="00C23D56" w:rsidP="00C23D56">
      <w:pPr>
        <w:rPr>
          <w:rFonts w:ascii="Tahoma" w:hAnsi="Tahoma" w:cs="Tahoma"/>
          <w:sz w:val="22"/>
          <w:szCs w:val="22"/>
          <w:rtl/>
        </w:rPr>
      </w:pPr>
    </w:p>
    <w:p w:rsidR="00C23D56" w:rsidRPr="000B0E66" w:rsidRDefault="00C23D56" w:rsidP="00C23D56">
      <w:pPr>
        <w:jc w:val="center"/>
        <w:rPr>
          <w:rFonts w:ascii="Tahoma" w:hAnsi="Tahoma" w:cs="Tahoma"/>
          <w:sz w:val="22"/>
          <w:szCs w:val="22"/>
          <w:rtl/>
        </w:rPr>
      </w:pPr>
      <w:r w:rsidRPr="000B0E66">
        <w:rPr>
          <w:rFonts w:ascii="Tahoma" w:hAnsi="Tahoma" w:cs="Tahoma"/>
          <w:b/>
          <w:bCs/>
          <w:color w:val="0000FF"/>
          <w:sz w:val="22"/>
          <w:szCs w:val="22"/>
          <w:rtl/>
        </w:rPr>
        <w:t xml:space="preserve">אלון שוסטר </w:t>
      </w:r>
      <w:r w:rsidRPr="000B0E66">
        <w:rPr>
          <w:rFonts w:ascii="Tahoma" w:hAnsi="Tahoma" w:cs="Tahoma"/>
          <w:b/>
          <w:bCs/>
          <w:color w:val="0000FF"/>
          <w:sz w:val="22"/>
          <w:szCs w:val="22"/>
        </w:rPr>
        <w:t> </w:t>
      </w:r>
    </w:p>
    <w:p w:rsidR="00C23D56" w:rsidRPr="000B0E66" w:rsidRDefault="00C23D56" w:rsidP="00C23D56">
      <w:pPr>
        <w:jc w:val="center"/>
        <w:rPr>
          <w:rFonts w:ascii="Tahoma" w:hAnsi="Tahoma" w:cs="Tahoma"/>
          <w:sz w:val="22"/>
          <w:szCs w:val="22"/>
          <w:rtl/>
        </w:rPr>
      </w:pPr>
      <w:r w:rsidRPr="000B0E66">
        <w:rPr>
          <w:rFonts w:ascii="Tahoma" w:hAnsi="Tahoma" w:cs="Tahoma"/>
          <w:b/>
          <w:bCs/>
          <w:color w:val="0000FF"/>
          <w:sz w:val="22"/>
          <w:szCs w:val="22"/>
          <w:rtl/>
        </w:rPr>
        <w:t xml:space="preserve">נייד : 054-6755111 </w:t>
      </w:r>
      <w:r w:rsidRPr="000B0E66">
        <w:rPr>
          <w:rFonts w:ascii="Tahoma" w:hAnsi="Tahoma" w:cs="Tahoma"/>
          <w:b/>
          <w:bCs/>
          <w:color w:val="0000FF"/>
          <w:sz w:val="22"/>
          <w:szCs w:val="22"/>
        </w:rPr>
        <w:t> </w:t>
      </w:r>
    </w:p>
    <w:p w:rsidR="00C23D56" w:rsidRPr="000B0E66" w:rsidRDefault="00C23D56" w:rsidP="00C23D56">
      <w:pPr>
        <w:jc w:val="center"/>
        <w:rPr>
          <w:rFonts w:ascii="Tahoma" w:hAnsi="Tahoma" w:cs="Tahoma"/>
          <w:sz w:val="22"/>
          <w:szCs w:val="22"/>
          <w:rtl/>
        </w:rPr>
      </w:pPr>
      <w:r w:rsidRPr="000B0E66">
        <w:rPr>
          <w:rFonts w:ascii="Tahoma" w:hAnsi="Tahoma" w:cs="Tahoma"/>
          <w:b/>
          <w:bCs/>
          <w:color w:val="0000FF"/>
          <w:sz w:val="22"/>
          <w:szCs w:val="22"/>
        </w:rPr>
        <w:t>E-</w:t>
      </w:r>
      <w:proofErr w:type="gramStart"/>
      <w:r w:rsidRPr="000B0E66">
        <w:rPr>
          <w:rFonts w:ascii="Tahoma" w:hAnsi="Tahoma" w:cs="Tahoma"/>
          <w:b/>
          <w:bCs/>
          <w:color w:val="0000FF"/>
          <w:sz w:val="22"/>
          <w:szCs w:val="22"/>
        </w:rPr>
        <w:t>mail :</w:t>
      </w:r>
      <w:proofErr w:type="gramEnd"/>
      <w:r w:rsidRPr="000B0E66">
        <w:rPr>
          <w:rFonts w:ascii="Tahoma" w:hAnsi="Tahoma" w:cs="Tahoma"/>
          <w:b/>
          <w:bCs/>
          <w:color w:val="0000FF"/>
          <w:sz w:val="22"/>
          <w:szCs w:val="22"/>
        </w:rPr>
        <w:t xml:space="preserve"> alon@sng.org.il</w:t>
      </w:r>
    </w:p>
    <w:p w:rsidR="00C23D56" w:rsidRPr="000B0E66" w:rsidRDefault="00C23D56" w:rsidP="00C23D56">
      <w:pPr>
        <w:rPr>
          <w:rFonts w:ascii="Tahoma" w:hAnsi="Tahoma" w:cs="Tahoma"/>
          <w:sz w:val="22"/>
          <w:szCs w:val="22"/>
          <w:rtl/>
        </w:rPr>
      </w:pPr>
      <w:r w:rsidRPr="000B0E66">
        <w:rPr>
          <w:rFonts w:ascii="Tahoma" w:hAnsi="Tahoma" w:cs="Tahoma"/>
          <w:sz w:val="22"/>
          <w:szCs w:val="22"/>
        </w:rPr>
        <w:t> </w:t>
      </w:r>
    </w:p>
    <w:p w:rsidR="00C23D56" w:rsidRPr="000B0E66" w:rsidRDefault="00C23D56" w:rsidP="00C23D56">
      <w:pPr>
        <w:jc w:val="center"/>
        <w:rPr>
          <w:rFonts w:ascii="Tahoma" w:hAnsi="Tahoma" w:cs="Tahoma"/>
          <w:sz w:val="22"/>
          <w:szCs w:val="22"/>
          <w:rtl/>
        </w:rPr>
      </w:pPr>
      <w:r w:rsidRPr="000B0E66">
        <w:rPr>
          <w:rFonts w:ascii="Tahoma" w:hAnsi="Tahoma" w:cs="Tahoma"/>
          <w:b/>
          <w:bCs/>
          <w:color w:val="FF0000"/>
          <w:sz w:val="22"/>
          <w:szCs w:val="22"/>
          <w:rtl/>
        </w:rPr>
        <w:t> </w:t>
      </w:r>
    </w:p>
    <w:p w:rsidR="00C23D56" w:rsidRPr="000B0E66" w:rsidRDefault="00C23D56" w:rsidP="00C23D56">
      <w:pPr>
        <w:jc w:val="center"/>
        <w:rPr>
          <w:rFonts w:ascii="Tahoma" w:hAnsi="Tahoma" w:cs="Tahoma"/>
          <w:sz w:val="22"/>
          <w:szCs w:val="22"/>
          <w:rtl/>
        </w:rPr>
      </w:pPr>
      <w:r w:rsidRPr="000B0E66">
        <w:rPr>
          <w:rFonts w:ascii="Tahoma" w:hAnsi="Tahoma" w:cs="Tahoma"/>
          <w:b/>
          <w:bCs/>
          <w:color w:val="008000"/>
          <w:sz w:val="22"/>
          <w:szCs w:val="22"/>
          <w:rtl/>
        </w:rPr>
        <w:t>לפרטים נוספים</w:t>
      </w:r>
    </w:p>
    <w:p w:rsidR="00C23D56" w:rsidRDefault="00C23D56" w:rsidP="00C23D56">
      <w:pPr>
        <w:jc w:val="center"/>
        <w:rPr>
          <w:rFonts w:hint="cs"/>
        </w:rPr>
      </w:pPr>
      <w:hyperlink r:id="rId6" w:tooltip="http://www.sng.org.il/" w:history="1">
        <w:r w:rsidRPr="000B0E66">
          <w:rPr>
            <w:rFonts w:ascii="Tahoma" w:hAnsi="Tahoma" w:cs="Tahoma"/>
            <w:b/>
            <w:bCs/>
            <w:color w:val="800080"/>
            <w:sz w:val="22"/>
            <w:szCs w:val="22"/>
            <w:u w:val="single"/>
          </w:rPr>
          <w:t>www.sng.org.il</w:t>
        </w:r>
      </w:hyperlink>
    </w:p>
    <w:sectPr w:rsidR="00C23D56" w:rsidSect="00C6155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23D56"/>
    <w:rsid w:val="00B8464C"/>
    <w:rsid w:val="00C23D56"/>
    <w:rsid w:val="00C615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D56"/>
    <w:pPr>
      <w:bidi/>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23D56"/>
    <w:rPr>
      <w:color w:val="0000FF"/>
      <w:u w:val="single"/>
    </w:rPr>
  </w:style>
  <w:style w:type="paragraph" w:styleId="a3">
    <w:name w:val="Balloon Text"/>
    <w:basedOn w:val="a"/>
    <w:link w:val="a4"/>
    <w:uiPriority w:val="99"/>
    <w:semiHidden/>
    <w:unhideWhenUsed/>
    <w:rsid w:val="00C23D56"/>
    <w:rPr>
      <w:rFonts w:ascii="Tahoma" w:hAnsi="Tahoma" w:cs="Tahoma"/>
      <w:sz w:val="16"/>
      <w:szCs w:val="16"/>
    </w:rPr>
  </w:style>
  <w:style w:type="character" w:customStyle="1" w:styleId="a4">
    <w:name w:val="טקסט בלונים תו"/>
    <w:basedOn w:val="a0"/>
    <w:link w:val="a3"/>
    <w:uiPriority w:val="99"/>
    <w:semiHidden/>
    <w:rsid w:val="00C23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4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g.org.il/" TargetMode="External"/><Relationship Id="rId5" Type="http://schemas.openxmlformats.org/officeDocument/2006/relationships/hyperlink" Target="http://212.116.164.25/wikibbutz/index.php?title=%D7%94%D7%92%D7%9C%D7%A8%D7%99%D7%94" TargetMode="Externa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547</Words>
  <Characters>2736</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naftali</dc:creator>
  <cp:lastModifiedBy>naftali</cp:lastModifiedBy>
  <cp:revision>1</cp:revision>
  <dcterms:created xsi:type="dcterms:W3CDTF">2010-11-19T15:40:00Z</dcterms:created>
  <dcterms:modified xsi:type="dcterms:W3CDTF">2010-11-19T15:51:00Z</dcterms:modified>
</cp:coreProperties>
</file>