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DCC" w:rsidRDefault="00A11DCC" w:rsidP="00AB7A91">
      <w:pPr>
        <w:adjustRightInd w:val="0"/>
        <w:ind w:left="380"/>
        <w:jc w:val="center"/>
        <w:rPr>
          <w:rFonts w:hint="cs"/>
          <w:b/>
          <w:bCs/>
          <w:color w:val="0000FF"/>
          <w:u w:val="single"/>
          <w:rtl/>
          <w:lang w:eastAsia="en-US"/>
        </w:rPr>
      </w:pPr>
    </w:p>
    <w:p w:rsidR="00AB7A91" w:rsidRPr="00AB7A91" w:rsidRDefault="00AB7A91" w:rsidP="00A11DCC">
      <w:pPr>
        <w:adjustRightInd w:val="0"/>
        <w:ind w:left="380"/>
        <w:jc w:val="center"/>
        <w:rPr>
          <w:rFonts w:ascii="Times New Roman" w:hAnsi="Times New Roman" w:cs="Times New Roman"/>
          <w:lang w:eastAsia="en-US"/>
        </w:rPr>
      </w:pPr>
      <w:r w:rsidRPr="00AB7A91">
        <w:rPr>
          <w:b/>
          <w:bCs/>
          <w:color w:val="0000FF"/>
          <w:u w:val="single"/>
          <w:rtl/>
          <w:lang w:eastAsia="en-US"/>
        </w:rPr>
        <w:t>מילים  לשבת</w:t>
      </w:r>
    </w:p>
    <w:p w:rsidR="006C7F1D" w:rsidRDefault="006C7F1D" w:rsidP="002050DE">
      <w:pPr>
        <w:jc w:val="center"/>
        <w:rPr>
          <w:rFonts w:hint="cs"/>
          <w:b/>
          <w:bCs/>
          <w:color w:val="FF0000"/>
          <w:rtl/>
        </w:rPr>
      </w:pPr>
      <w:r w:rsidRPr="006C7F1D">
        <w:rPr>
          <w:b/>
          <w:bCs/>
          <w:color w:val="0000FF"/>
          <w:u w:val="single"/>
          <w:rtl/>
          <w:lang w:eastAsia="en-US"/>
        </w:rPr>
        <w:t xml:space="preserve">שער הנגב - ערב שבת, </w:t>
      </w:r>
      <w:r w:rsidR="002050DE" w:rsidRPr="002050DE">
        <w:rPr>
          <w:b/>
          <w:bCs/>
          <w:color w:val="0000FF"/>
          <w:u w:val="single"/>
          <w:rtl/>
          <w:lang w:eastAsia="en-US"/>
        </w:rPr>
        <w:t>כ"א בשבט תש"ע, 5 בפברואר</w:t>
      </w:r>
      <w:r w:rsidR="002050DE">
        <w:rPr>
          <w:rFonts w:hint="cs"/>
          <w:b/>
          <w:bCs/>
          <w:color w:val="0000FF"/>
          <w:u w:val="single"/>
          <w:rtl/>
          <w:lang w:eastAsia="en-US"/>
        </w:rPr>
        <w:t xml:space="preserve"> 2010</w:t>
      </w:r>
      <w:r w:rsidR="002050DE" w:rsidRPr="002050DE">
        <w:rPr>
          <w:rFonts w:hint="cs"/>
          <w:b/>
          <w:bCs/>
          <w:color w:val="0070C0"/>
          <w:u w:val="single"/>
          <w:rtl/>
        </w:rPr>
        <w:t xml:space="preserve"> </w:t>
      </w:r>
    </w:p>
    <w:p w:rsidR="006C7F1D" w:rsidRDefault="006C7F1D" w:rsidP="00A11DCC">
      <w:pPr>
        <w:jc w:val="center"/>
        <w:rPr>
          <w:rFonts w:hint="cs"/>
          <w:b/>
          <w:bCs/>
          <w:color w:val="FF0000"/>
          <w:rtl/>
        </w:rPr>
      </w:pPr>
    </w:p>
    <w:p w:rsidR="00AB7A91" w:rsidRPr="002050DE" w:rsidRDefault="00AB7A91" w:rsidP="006C7F1D">
      <w:pPr>
        <w:rPr>
          <w:b/>
          <w:bCs/>
          <w:rtl/>
          <w:lang w:eastAsia="en-US"/>
        </w:rPr>
      </w:pPr>
      <w:r w:rsidRPr="002050DE">
        <w:rPr>
          <w:b/>
          <w:bCs/>
          <w:color w:val="FF0000"/>
          <w:rtl/>
        </w:rPr>
        <w:t xml:space="preserve">שלום לחברות ולחברים, </w:t>
      </w:r>
      <w:r w:rsidRPr="002050DE">
        <w:rPr>
          <w:b/>
          <w:bCs/>
          <w:color w:val="0000FF"/>
          <w:rtl/>
        </w:rPr>
        <w:t> </w:t>
      </w:r>
    </w:p>
    <w:p w:rsidR="002050DE" w:rsidRDefault="002050DE" w:rsidP="002050DE">
      <w:pPr>
        <w:jc w:val="both"/>
        <w:rPr>
          <w:rFonts w:cs="David" w:hint="cs"/>
          <w:b/>
          <w:bCs/>
          <w:color w:val="000000"/>
          <w:rtl/>
        </w:rPr>
      </w:pPr>
    </w:p>
    <w:p w:rsidR="002050DE" w:rsidRPr="002050DE" w:rsidRDefault="002050DE" w:rsidP="002050DE">
      <w:pPr>
        <w:jc w:val="both"/>
        <w:rPr>
          <w:b/>
          <w:bCs/>
          <w:color w:val="000000"/>
          <w:sz w:val="22"/>
          <w:szCs w:val="22"/>
        </w:rPr>
      </w:pPr>
      <w:r w:rsidRPr="002050DE">
        <w:rPr>
          <w:b/>
          <w:bCs/>
          <w:color w:val="000000"/>
          <w:sz w:val="22"/>
          <w:szCs w:val="22"/>
          <w:rtl/>
        </w:rPr>
        <w:t>משרד על הפנים</w:t>
      </w:r>
    </w:p>
    <w:p w:rsidR="002050DE" w:rsidRPr="002050DE" w:rsidRDefault="002050DE" w:rsidP="002050DE">
      <w:pPr>
        <w:jc w:val="both"/>
        <w:rPr>
          <w:color w:val="000000"/>
          <w:sz w:val="22"/>
          <w:szCs w:val="22"/>
          <w:rtl/>
        </w:rPr>
      </w:pPr>
      <w:r w:rsidRPr="002050DE">
        <w:rPr>
          <w:color w:val="000000"/>
          <w:sz w:val="22"/>
          <w:szCs w:val="22"/>
          <w:rtl/>
        </w:rPr>
        <w:t>שלשום בערב, ממש באותה השעה בה נורתה לעברנו הרקטה מעזה, חטפנו טיל – טיל מירושלים.</w:t>
      </w:r>
    </w:p>
    <w:p w:rsidR="002050DE" w:rsidRPr="002050DE" w:rsidRDefault="002050DE" w:rsidP="002050DE">
      <w:pPr>
        <w:jc w:val="both"/>
        <w:rPr>
          <w:color w:val="000000"/>
          <w:sz w:val="22"/>
          <w:szCs w:val="22"/>
          <w:rtl/>
        </w:rPr>
      </w:pPr>
      <w:r w:rsidRPr="002050DE">
        <w:rPr>
          <w:color w:val="000000"/>
          <w:sz w:val="22"/>
          <w:szCs w:val="22"/>
          <w:rtl/>
        </w:rPr>
        <w:t>בעוד ממשלת ישראל החליטה לפני מספר שבועות על סיוע כספי מיוחד לרשויות ב"עוטף עזה", הרי, שבפועל, מעדכן אותנו משרד הפנים, שמנהל קרבות עם משרד האוצר על מענקי האיזון לכלל הרשויות בארץ, שהמענק השוטף שלנו לא רק שלא יגדל אלא אף יקטן בחצי.</w:t>
      </w:r>
    </w:p>
    <w:p w:rsidR="002050DE" w:rsidRPr="002050DE" w:rsidRDefault="002050DE" w:rsidP="002050DE">
      <w:pPr>
        <w:jc w:val="both"/>
        <w:rPr>
          <w:color w:val="000000"/>
          <w:sz w:val="22"/>
          <w:szCs w:val="22"/>
          <w:rtl/>
        </w:rPr>
      </w:pPr>
      <w:r w:rsidRPr="002050DE">
        <w:rPr>
          <w:color w:val="000000"/>
          <w:sz w:val="22"/>
          <w:szCs w:val="22"/>
          <w:rtl/>
        </w:rPr>
        <w:t>שלמה בוחבוט, יו"ר מרכז השלטון המקומי, מרגיע ומנחש שמדובר במניפולציה של משרד הפנים "לחמם" אותנו אל מול האוצר. כל הח"כים בועדת הכספים משוכנעים, שבסוף, תינתן לרשויות תוספת משמעותית של תקציבים. אבל, עד שנקפל את "הרעים", הם לא יחמיצו הזדמנות להוציא לנו את הנשמה.</w:t>
      </w:r>
    </w:p>
    <w:p w:rsidR="002050DE" w:rsidRPr="002050DE" w:rsidRDefault="002050DE" w:rsidP="002050DE">
      <w:pPr>
        <w:jc w:val="both"/>
        <w:rPr>
          <w:color w:val="000000"/>
          <w:sz w:val="22"/>
          <w:szCs w:val="22"/>
          <w:rtl/>
        </w:rPr>
      </w:pPr>
      <w:r w:rsidRPr="002050DE">
        <w:rPr>
          <w:color w:val="000000"/>
          <w:sz w:val="22"/>
          <w:szCs w:val="22"/>
          <w:rtl/>
        </w:rPr>
        <w:t xml:space="preserve">גם עירית שדרות חטפה טיל דומה. אנחנו יוצאים למאבק משותף על איכות החיים שלנו באזור ו...על אמינות השלטון במדינת ישראל. </w:t>
      </w:r>
    </w:p>
    <w:p w:rsidR="002050DE" w:rsidRPr="002050DE" w:rsidRDefault="002050DE" w:rsidP="002050DE">
      <w:pPr>
        <w:jc w:val="both"/>
        <w:rPr>
          <w:color w:val="000000"/>
          <w:sz w:val="22"/>
          <w:szCs w:val="22"/>
          <w:rtl/>
        </w:rPr>
      </w:pPr>
      <w:r w:rsidRPr="002050DE">
        <w:rPr>
          <w:color w:val="000000"/>
          <w:sz w:val="22"/>
          <w:szCs w:val="22"/>
          <w:rtl/>
        </w:rPr>
        <w:t> </w:t>
      </w:r>
    </w:p>
    <w:p w:rsidR="002050DE" w:rsidRPr="002050DE" w:rsidRDefault="002050DE" w:rsidP="002050DE">
      <w:pPr>
        <w:jc w:val="both"/>
        <w:rPr>
          <w:b/>
          <w:bCs/>
          <w:color w:val="000000"/>
          <w:sz w:val="22"/>
          <w:szCs w:val="22"/>
          <w:rtl/>
        </w:rPr>
      </w:pPr>
      <w:r w:rsidRPr="002050DE">
        <w:rPr>
          <w:b/>
          <w:bCs/>
          <w:color w:val="000000"/>
          <w:sz w:val="22"/>
          <w:szCs w:val="22"/>
          <w:rtl/>
        </w:rPr>
        <w:t xml:space="preserve">דוב </w:t>
      </w:r>
      <w:proofErr w:type="spellStart"/>
      <w:r w:rsidRPr="002050DE">
        <w:rPr>
          <w:b/>
          <w:bCs/>
          <w:color w:val="000000"/>
          <w:sz w:val="22"/>
          <w:szCs w:val="22"/>
          <w:rtl/>
        </w:rPr>
        <w:t>רקטי</w:t>
      </w:r>
      <w:proofErr w:type="spellEnd"/>
    </w:p>
    <w:p w:rsidR="002050DE" w:rsidRPr="002050DE" w:rsidRDefault="002050DE" w:rsidP="002050DE">
      <w:pPr>
        <w:jc w:val="both"/>
        <w:rPr>
          <w:color w:val="000000"/>
          <w:sz w:val="22"/>
          <w:szCs w:val="22"/>
          <w:rtl/>
        </w:rPr>
      </w:pPr>
      <w:r w:rsidRPr="002050DE">
        <w:rPr>
          <w:color w:val="000000"/>
          <w:sz w:val="22"/>
          <w:szCs w:val="22"/>
          <w:rtl/>
        </w:rPr>
        <w:t xml:space="preserve">כתב ב"הארץ" פרסם ש"כיפת ברזל" לא תוצב באזור אלא תאופסן במחסנים. עמיר פרץ, שלזכותו נזקף חידוש המאמץ לפתח מענה אקטיבי לאיום </w:t>
      </w:r>
      <w:proofErr w:type="spellStart"/>
      <w:r w:rsidRPr="002050DE">
        <w:rPr>
          <w:color w:val="000000"/>
          <w:sz w:val="22"/>
          <w:szCs w:val="22"/>
          <w:rtl/>
        </w:rPr>
        <w:t>הרקטי</w:t>
      </w:r>
      <w:proofErr w:type="spellEnd"/>
      <w:r w:rsidRPr="002050DE">
        <w:rPr>
          <w:color w:val="000000"/>
          <w:sz w:val="22"/>
          <w:szCs w:val="22"/>
          <w:rtl/>
        </w:rPr>
        <w:t>, מצא בכך סיבה טובה למסיבה.</w:t>
      </w:r>
    </w:p>
    <w:p w:rsidR="002050DE" w:rsidRPr="002050DE" w:rsidRDefault="002050DE" w:rsidP="002050DE">
      <w:pPr>
        <w:jc w:val="both"/>
        <w:rPr>
          <w:color w:val="000000"/>
          <w:sz w:val="22"/>
          <w:szCs w:val="22"/>
          <w:rtl/>
        </w:rPr>
      </w:pPr>
      <w:r w:rsidRPr="002050DE">
        <w:rPr>
          <w:color w:val="000000"/>
          <w:sz w:val="22"/>
          <w:szCs w:val="22"/>
          <w:rtl/>
        </w:rPr>
        <w:t>אני מציע שקודם כל, הדוב הזה שאנחנו כבר רבים על פרוותו, יגדל כמו שצריך (ויגיע לבשלות מבצעית מלאה) ולאחר מכן, מן הראוי שהוא יתרבה עד מאד (</w:t>
      </w:r>
      <w:proofErr w:type="spellStart"/>
      <w:r w:rsidRPr="002050DE">
        <w:rPr>
          <w:color w:val="000000"/>
          <w:sz w:val="22"/>
          <w:szCs w:val="22"/>
          <w:rtl/>
        </w:rPr>
        <w:t>וירכש</w:t>
      </w:r>
      <w:proofErr w:type="spellEnd"/>
      <w:r w:rsidRPr="002050DE">
        <w:rPr>
          <w:color w:val="000000"/>
          <w:sz w:val="22"/>
          <w:szCs w:val="22"/>
          <w:rtl/>
        </w:rPr>
        <w:t xml:space="preserve"> מלאי מספיק של סוללות וטילים), כל זאת בטרם יהיה כל אחד </w:t>
      </w:r>
      <w:proofErr w:type="spellStart"/>
      <w:r w:rsidRPr="002050DE">
        <w:rPr>
          <w:color w:val="000000"/>
          <w:sz w:val="22"/>
          <w:szCs w:val="22"/>
          <w:rtl/>
        </w:rPr>
        <w:t>גנראל</w:t>
      </w:r>
      <w:proofErr w:type="spellEnd"/>
      <w:r w:rsidRPr="002050DE">
        <w:rPr>
          <w:color w:val="000000"/>
          <w:sz w:val="22"/>
          <w:szCs w:val="22"/>
          <w:rtl/>
        </w:rPr>
        <w:t xml:space="preserve"> ויחליט האם לקרב את הכלים או לשמור אותם בכוננות מלאה בימ"ח.</w:t>
      </w:r>
    </w:p>
    <w:p w:rsidR="002050DE" w:rsidRPr="002050DE" w:rsidRDefault="002050DE" w:rsidP="002050DE">
      <w:pPr>
        <w:jc w:val="both"/>
        <w:rPr>
          <w:color w:val="000000"/>
          <w:sz w:val="22"/>
          <w:szCs w:val="22"/>
          <w:rtl/>
        </w:rPr>
      </w:pPr>
      <w:r w:rsidRPr="002050DE">
        <w:rPr>
          <w:color w:val="000000"/>
          <w:sz w:val="22"/>
          <w:szCs w:val="22"/>
          <w:rtl/>
        </w:rPr>
        <w:t>  </w:t>
      </w:r>
    </w:p>
    <w:p w:rsidR="002050DE" w:rsidRPr="002050DE" w:rsidRDefault="002050DE" w:rsidP="002050DE">
      <w:pPr>
        <w:jc w:val="both"/>
        <w:rPr>
          <w:b/>
          <w:bCs/>
          <w:color w:val="000000"/>
          <w:sz w:val="22"/>
          <w:szCs w:val="22"/>
          <w:rtl/>
        </w:rPr>
      </w:pPr>
      <w:r w:rsidRPr="002050DE">
        <w:rPr>
          <w:b/>
          <w:bCs/>
          <w:color w:val="000000"/>
          <w:sz w:val="22"/>
          <w:szCs w:val="22"/>
          <w:rtl/>
        </w:rPr>
        <w:t>ביקור הגברת האלגנטית</w:t>
      </w:r>
    </w:p>
    <w:p w:rsidR="002050DE" w:rsidRPr="002050DE" w:rsidRDefault="002050DE" w:rsidP="002050DE">
      <w:pPr>
        <w:jc w:val="both"/>
        <w:rPr>
          <w:color w:val="000000"/>
          <w:sz w:val="22"/>
          <w:szCs w:val="22"/>
          <w:rtl/>
        </w:rPr>
      </w:pPr>
      <w:r w:rsidRPr="002050DE">
        <w:rPr>
          <w:color w:val="000000"/>
          <w:sz w:val="22"/>
          <w:szCs w:val="22"/>
          <w:rtl/>
        </w:rPr>
        <w:t xml:space="preserve">ח"כ ציפי לבני וכמה מחבריה לסיעה, ביקרו באזור ושוב פקדו את קבוץ כפר עזה. מילות ההערכה של לבני, איציק, דיכטר וחבריהם לתושבי הישוב והאזור ומנהיגיו חיממו את לבנו. </w:t>
      </w:r>
    </w:p>
    <w:p w:rsidR="002050DE" w:rsidRPr="002050DE" w:rsidRDefault="002050DE" w:rsidP="002050DE">
      <w:pPr>
        <w:jc w:val="both"/>
        <w:rPr>
          <w:color w:val="000000"/>
          <w:sz w:val="22"/>
          <w:szCs w:val="22"/>
          <w:rtl/>
        </w:rPr>
      </w:pPr>
      <w:r w:rsidRPr="002050DE">
        <w:rPr>
          <w:color w:val="000000"/>
          <w:sz w:val="22"/>
          <w:szCs w:val="22"/>
          <w:rtl/>
        </w:rPr>
        <w:t xml:space="preserve">בין סיור בגן הילדים הממוגן לבין ארוחת הצהריים, צדה את אוזננו האמירה </w:t>
      </w:r>
      <w:proofErr w:type="spellStart"/>
      <w:r w:rsidRPr="002050DE">
        <w:rPr>
          <w:color w:val="000000"/>
          <w:sz w:val="22"/>
          <w:szCs w:val="22"/>
          <w:rtl/>
        </w:rPr>
        <w:t>המורתית</w:t>
      </w:r>
      <w:proofErr w:type="spellEnd"/>
      <w:r w:rsidRPr="002050DE">
        <w:rPr>
          <w:color w:val="000000"/>
          <w:sz w:val="22"/>
          <w:szCs w:val="22"/>
          <w:rtl/>
        </w:rPr>
        <w:t xml:space="preserve"> של דליה: "שי, שלא תחשוב אפילו, אנחנו לא ניתן לך ללכת לשום מקום!...".</w:t>
      </w:r>
    </w:p>
    <w:p w:rsidR="002050DE" w:rsidRPr="002050DE" w:rsidRDefault="002050DE" w:rsidP="002050DE">
      <w:pPr>
        <w:jc w:val="both"/>
        <w:rPr>
          <w:color w:val="000000"/>
          <w:sz w:val="22"/>
          <w:szCs w:val="22"/>
          <w:rtl/>
        </w:rPr>
      </w:pPr>
      <w:r w:rsidRPr="002050DE">
        <w:rPr>
          <w:color w:val="000000"/>
          <w:sz w:val="22"/>
          <w:szCs w:val="22"/>
          <w:rtl/>
        </w:rPr>
        <w:t xml:space="preserve">בסיום דברי ולנוכח פאנל אנשי "קדימה", כישוריהם </w:t>
      </w:r>
      <w:proofErr w:type="spellStart"/>
      <w:r w:rsidRPr="002050DE">
        <w:rPr>
          <w:color w:val="000000"/>
          <w:sz w:val="22"/>
          <w:szCs w:val="22"/>
          <w:rtl/>
        </w:rPr>
        <w:t>ונסיונם</w:t>
      </w:r>
      <w:proofErr w:type="spellEnd"/>
      <w:r w:rsidRPr="002050DE">
        <w:rPr>
          <w:color w:val="000000"/>
          <w:sz w:val="22"/>
          <w:szCs w:val="22"/>
          <w:rtl/>
        </w:rPr>
        <w:t xml:space="preserve">, </w:t>
      </w:r>
      <w:proofErr w:type="spellStart"/>
      <w:r w:rsidRPr="002050DE">
        <w:rPr>
          <w:color w:val="000000"/>
          <w:sz w:val="22"/>
          <w:szCs w:val="22"/>
          <w:rtl/>
        </w:rPr>
        <w:t>פירגנתי</w:t>
      </w:r>
      <w:proofErr w:type="spellEnd"/>
      <w:r w:rsidRPr="002050DE">
        <w:rPr>
          <w:color w:val="000000"/>
          <w:sz w:val="22"/>
          <w:szCs w:val="22"/>
          <w:rtl/>
        </w:rPr>
        <w:t xml:space="preserve"> למדינת ישראל על האלטרנטיבה הטובה שמחרפת נפשה עבורנו באופוזיציה. בטח שזה מצא חן בעיני ציפי. </w:t>
      </w:r>
    </w:p>
    <w:p w:rsidR="002050DE" w:rsidRPr="002050DE" w:rsidRDefault="002050DE" w:rsidP="002050DE">
      <w:pPr>
        <w:jc w:val="both"/>
        <w:rPr>
          <w:color w:val="000000"/>
          <w:sz w:val="22"/>
          <w:szCs w:val="22"/>
          <w:rtl/>
        </w:rPr>
      </w:pPr>
    </w:p>
    <w:p w:rsidR="002050DE" w:rsidRPr="002050DE" w:rsidRDefault="002050DE" w:rsidP="002050DE">
      <w:pPr>
        <w:jc w:val="both"/>
        <w:rPr>
          <w:b/>
          <w:bCs/>
          <w:color w:val="000000"/>
          <w:sz w:val="22"/>
          <w:szCs w:val="22"/>
          <w:rtl/>
        </w:rPr>
      </w:pPr>
      <w:r w:rsidRPr="002050DE">
        <w:rPr>
          <w:b/>
          <w:bCs/>
          <w:color w:val="000000"/>
          <w:sz w:val="22"/>
          <w:szCs w:val="22"/>
          <w:rtl/>
        </w:rPr>
        <w:t>רוכבים ורצים</w:t>
      </w:r>
    </w:p>
    <w:p w:rsidR="002050DE" w:rsidRPr="002050DE" w:rsidRDefault="002050DE" w:rsidP="002050DE">
      <w:pPr>
        <w:jc w:val="both"/>
        <w:rPr>
          <w:color w:val="000000"/>
          <w:sz w:val="22"/>
          <w:szCs w:val="22"/>
          <w:rtl/>
        </w:rPr>
      </w:pPr>
      <w:proofErr w:type="spellStart"/>
      <w:r w:rsidRPr="002050DE">
        <w:rPr>
          <w:color w:val="000000"/>
          <w:sz w:val="22"/>
          <w:szCs w:val="22"/>
          <w:rtl/>
        </w:rPr>
        <w:t>ארוע</w:t>
      </w:r>
      <w:proofErr w:type="spellEnd"/>
      <w:r w:rsidRPr="002050DE">
        <w:rPr>
          <w:color w:val="000000"/>
          <w:sz w:val="22"/>
          <w:szCs w:val="22"/>
          <w:rtl/>
        </w:rPr>
        <w:t xml:space="preserve"> השיא של "דרום אדום" בסוף השבוע הזה יהיה מסע האופניים </w:t>
      </w:r>
      <w:proofErr w:type="spellStart"/>
      <w:r w:rsidRPr="002050DE">
        <w:rPr>
          <w:color w:val="000000"/>
          <w:sz w:val="22"/>
          <w:szCs w:val="22"/>
          <w:rtl/>
        </w:rPr>
        <w:t>והמירוץ</w:t>
      </w:r>
      <w:proofErr w:type="spellEnd"/>
      <w:r w:rsidRPr="002050DE">
        <w:rPr>
          <w:color w:val="000000"/>
          <w:sz w:val="22"/>
          <w:szCs w:val="22"/>
          <w:rtl/>
        </w:rPr>
        <w:t xml:space="preserve"> לאורך קו המים הראשון לנגב, הלא הוא הצינור, שבמובן ידוע היה משמעותי בקביעת גבולותיה הדרומיים של ישראל.</w:t>
      </w:r>
    </w:p>
    <w:p w:rsidR="002050DE" w:rsidRPr="002050DE" w:rsidRDefault="002050DE" w:rsidP="002050DE">
      <w:pPr>
        <w:jc w:val="both"/>
        <w:rPr>
          <w:color w:val="000000"/>
          <w:sz w:val="22"/>
          <w:szCs w:val="22"/>
          <w:rtl/>
        </w:rPr>
      </w:pPr>
      <w:r w:rsidRPr="002050DE">
        <w:rPr>
          <w:color w:val="000000"/>
          <w:sz w:val="22"/>
          <w:szCs w:val="22"/>
          <w:rtl/>
        </w:rPr>
        <w:t xml:space="preserve">רוכבי האופניים (מכל הגילאים, בשני מסלולים מעגליים של 10 ו 25 ק"מ) והרצים (5 ק"מ) יצאו מניר עם (שבת, 9 בבוקר) ויסיימו באתר המים </w:t>
      </w:r>
      <w:proofErr w:type="spellStart"/>
      <w:r w:rsidRPr="002050DE">
        <w:rPr>
          <w:color w:val="000000"/>
          <w:sz w:val="22"/>
          <w:szCs w:val="22"/>
          <w:rtl/>
        </w:rPr>
        <w:t>והבטחון</w:t>
      </w:r>
      <w:proofErr w:type="spellEnd"/>
      <w:r w:rsidRPr="002050DE">
        <w:rPr>
          <w:color w:val="000000"/>
          <w:sz w:val="22"/>
          <w:szCs w:val="22"/>
          <w:rtl/>
        </w:rPr>
        <w:t xml:space="preserve"> בהפנינג, כמקובל במחוזותינו – שוק איכרים, הפעלות לילדים, מוזיקה, סיור במוזיאון.</w:t>
      </w:r>
    </w:p>
    <w:p w:rsidR="002050DE" w:rsidRPr="002050DE" w:rsidRDefault="002050DE" w:rsidP="002050DE">
      <w:pPr>
        <w:jc w:val="both"/>
        <w:rPr>
          <w:color w:val="000000"/>
          <w:sz w:val="22"/>
          <w:szCs w:val="22"/>
          <w:rtl/>
        </w:rPr>
      </w:pPr>
      <w:proofErr w:type="spellStart"/>
      <w:r w:rsidRPr="002050DE">
        <w:rPr>
          <w:color w:val="000000"/>
          <w:sz w:val="22"/>
          <w:szCs w:val="22"/>
          <w:rtl/>
        </w:rPr>
        <w:t>הארוע</w:t>
      </w:r>
      <w:proofErr w:type="spellEnd"/>
      <w:r w:rsidRPr="002050DE">
        <w:rPr>
          <w:color w:val="000000"/>
          <w:sz w:val="22"/>
          <w:szCs w:val="22"/>
          <w:rtl/>
        </w:rPr>
        <w:t xml:space="preserve"> מתקיים בחסות גופים רבים וינוהל על ידי עמותת הספורט, שאף מייעדת את ההכנסות להקמת מועדון רכיבה לילדי שער הנגב. </w:t>
      </w:r>
    </w:p>
    <w:p w:rsidR="002050DE" w:rsidRPr="002050DE" w:rsidRDefault="002050DE" w:rsidP="002050DE">
      <w:pPr>
        <w:jc w:val="both"/>
        <w:rPr>
          <w:color w:val="000000"/>
          <w:sz w:val="22"/>
          <w:szCs w:val="22"/>
          <w:rtl/>
        </w:rPr>
      </w:pPr>
      <w:r w:rsidRPr="002050DE">
        <w:rPr>
          <w:color w:val="000000"/>
          <w:sz w:val="22"/>
          <w:szCs w:val="22"/>
          <w:rtl/>
        </w:rPr>
        <w:t xml:space="preserve">ראו פרטים על כלל </w:t>
      </w:r>
      <w:proofErr w:type="spellStart"/>
      <w:r w:rsidRPr="002050DE">
        <w:rPr>
          <w:color w:val="000000"/>
          <w:sz w:val="22"/>
          <w:szCs w:val="22"/>
          <w:rtl/>
        </w:rPr>
        <w:t>הארועים</w:t>
      </w:r>
      <w:proofErr w:type="spellEnd"/>
      <w:r w:rsidRPr="002050DE">
        <w:rPr>
          <w:color w:val="000000"/>
          <w:sz w:val="22"/>
          <w:szCs w:val="22"/>
          <w:rtl/>
        </w:rPr>
        <w:t xml:space="preserve"> ב: </w:t>
      </w:r>
      <w:hyperlink r:id="rId4" w:history="1">
        <w:r w:rsidRPr="002050DE">
          <w:rPr>
            <w:rStyle w:val="Hyperlink"/>
            <w:sz w:val="22"/>
            <w:szCs w:val="22"/>
          </w:rPr>
          <w:t>www.habsor.co.il/daromadom</w:t>
        </w:r>
      </w:hyperlink>
    </w:p>
    <w:p w:rsidR="002050DE" w:rsidRPr="002050DE" w:rsidRDefault="002050DE" w:rsidP="002050DE">
      <w:pPr>
        <w:jc w:val="both"/>
        <w:rPr>
          <w:color w:val="000000"/>
          <w:sz w:val="22"/>
          <w:szCs w:val="22"/>
          <w:rtl/>
        </w:rPr>
      </w:pPr>
    </w:p>
    <w:p w:rsidR="002050DE" w:rsidRPr="002050DE" w:rsidRDefault="002050DE" w:rsidP="002050DE">
      <w:pPr>
        <w:jc w:val="both"/>
        <w:rPr>
          <w:b/>
          <w:bCs/>
          <w:color w:val="000000"/>
          <w:sz w:val="22"/>
          <w:szCs w:val="22"/>
          <w:rtl/>
        </w:rPr>
      </w:pPr>
      <w:r w:rsidRPr="002050DE">
        <w:rPr>
          <w:b/>
          <w:bCs/>
          <w:color w:val="000000"/>
          <w:sz w:val="22"/>
          <w:szCs w:val="22"/>
          <w:rtl/>
        </w:rPr>
        <w:t>מנגנים ושרים</w:t>
      </w:r>
    </w:p>
    <w:p w:rsidR="002050DE" w:rsidRPr="002050DE" w:rsidRDefault="002050DE" w:rsidP="002050DE">
      <w:pPr>
        <w:jc w:val="both"/>
        <w:rPr>
          <w:color w:val="000000"/>
          <w:sz w:val="22"/>
          <w:szCs w:val="22"/>
          <w:rtl/>
        </w:rPr>
      </w:pPr>
      <w:r w:rsidRPr="002050DE">
        <w:rPr>
          <w:sz w:val="22"/>
          <w:szCs w:val="22"/>
          <w:rtl/>
        </w:rPr>
        <w:lastRenderedPageBreak/>
        <w:t>לאחר הצלחה מרשימה במועדוני הותיקים בברור חיל ,נחל עוז, דורות  ומועדון "יחדיו" בקרית החינוך, שבעו נחת השבוע גם ותיקי  רוחמה מתלמידי התיכון שהופיעו בפניהם עם יצירות בתחום הנגינה והשירה, עליהן הם יבחנו בקרוב במסגרת "הבגרות" בלימודי המוסיקה שלהם.</w:t>
      </w:r>
      <w:r w:rsidRPr="002050DE">
        <w:rPr>
          <w:color w:val="000000"/>
          <w:sz w:val="22"/>
          <w:szCs w:val="22"/>
          <w:rtl/>
        </w:rPr>
        <w:t xml:space="preserve"> </w:t>
      </w:r>
      <w:r w:rsidRPr="002050DE">
        <w:rPr>
          <w:sz w:val="22"/>
          <w:szCs w:val="22"/>
          <w:rtl/>
        </w:rPr>
        <w:t>השת"פ בין אולפן המוסיקה שלנו לבין בית הספר מניב תשעה תלמידים שייגשו לבחינות; מספר מרשים גם בהשוואה לערים מסוימות.     </w:t>
      </w:r>
    </w:p>
    <w:p w:rsidR="002050DE" w:rsidRPr="002050DE" w:rsidRDefault="002050DE" w:rsidP="002050DE">
      <w:pPr>
        <w:rPr>
          <w:sz w:val="22"/>
          <w:szCs w:val="22"/>
          <w:rtl/>
        </w:rPr>
      </w:pPr>
      <w:r w:rsidRPr="002050DE">
        <w:rPr>
          <w:sz w:val="22"/>
          <w:szCs w:val="22"/>
          <w:rtl/>
        </w:rPr>
        <w:t xml:space="preserve">אז, מה בתוכנית? עידן ודפנה נגנו יצירות לפסנתר משל הנדל ,מוצרט  בטהובן ושופן. דניאל, נועה וטל שרו בגרמנית ,עברית, אנגלית ויידיש אריות מאופרות ואופרטות של  צ'ייקובסקי  ושטראוס,  שירים של </w:t>
      </w:r>
      <w:proofErr w:type="spellStart"/>
      <w:r w:rsidRPr="002050DE">
        <w:rPr>
          <w:sz w:val="22"/>
          <w:szCs w:val="22"/>
          <w:rtl/>
        </w:rPr>
        <w:t>ויואלדי</w:t>
      </w:r>
      <w:proofErr w:type="spellEnd"/>
      <w:r w:rsidRPr="002050DE">
        <w:rPr>
          <w:sz w:val="22"/>
          <w:szCs w:val="22"/>
          <w:rtl/>
        </w:rPr>
        <w:t>, בטהובן ומוצרט...ואפילו ארגוב. סשה ארגוב.</w:t>
      </w:r>
    </w:p>
    <w:p w:rsidR="002050DE" w:rsidRPr="002050DE" w:rsidRDefault="002050DE" w:rsidP="002050DE">
      <w:pPr>
        <w:rPr>
          <w:sz w:val="22"/>
          <w:szCs w:val="22"/>
          <w:rtl/>
        </w:rPr>
      </w:pPr>
    </w:p>
    <w:p w:rsidR="002050DE" w:rsidRPr="002050DE" w:rsidRDefault="002050DE" w:rsidP="002050DE">
      <w:pPr>
        <w:rPr>
          <w:b/>
          <w:bCs/>
          <w:sz w:val="22"/>
          <w:szCs w:val="22"/>
          <w:rtl/>
        </w:rPr>
      </w:pPr>
      <w:r w:rsidRPr="002050DE">
        <w:rPr>
          <w:b/>
          <w:bCs/>
          <w:sz w:val="22"/>
          <w:szCs w:val="22"/>
          <w:rtl/>
        </w:rPr>
        <w:t>כמו גלגל בתוך גלגל</w:t>
      </w:r>
    </w:p>
    <w:p w:rsidR="002050DE" w:rsidRPr="002050DE" w:rsidRDefault="002050DE" w:rsidP="002050DE">
      <w:pPr>
        <w:rPr>
          <w:sz w:val="22"/>
          <w:szCs w:val="22"/>
          <w:rtl/>
        </w:rPr>
      </w:pPr>
      <w:proofErr w:type="spellStart"/>
      <w:r w:rsidRPr="002050DE">
        <w:rPr>
          <w:sz w:val="22"/>
          <w:szCs w:val="22"/>
          <w:rtl/>
        </w:rPr>
        <w:t>דדיניו</w:t>
      </w:r>
      <w:proofErr w:type="spellEnd"/>
      <w:r w:rsidRPr="002050DE">
        <w:rPr>
          <w:sz w:val="22"/>
          <w:szCs w:val="22"/>
          <w:rtl/>
        </w:rPr>
        <w:t xml:space="preserve"> </w:t>
      </w:r>
      <w:proofErr w:type="spellStart"/>
      <w:r w:rsidRPr="002050DE">
        <w:rPr>
          <w:sz w:val="22"/>
          <w:szCs w:val="22"/>
          <w:rtl/>
        </w:rPr>
        <w:t>פיינגלרנט</w:t>
      </w:r>
      <w:proofErr w:type="spellEnd"/>
      <w:r w:rsidRPr="002050DE">
        <w:rPr>
          <w:sz w:val="22"/>
          <w:szCs w:val="22"/>
          <w:rtl/>
        </w:rPr>
        <w:t xml:space="preserve"> מאושיות ברור חיל והאזור כולו, נפטר מעימנו לפני תשע שנים. בגלריה "עוז בעין", שמנהל עינב פרץ המתמיד מנחל עוז, מציגים שניים מבניו תערוכה ששמה "מות אבי":  אורנה בסדרות צילומים שמתחקות אחר הזיכרון </w:t>
      </w:r>
      <w:proofErr w:type="spellStart"/>
      <w:r w:rsidRPr="002050DE">
        <w:rPr>
          <w:sz w:val="22"/>
          <w:szCs w:val="22"/>
          <w:rtl/>
        </w:rPr>
        <w:t>והשיכחה</w:t>
      </w:r>
      <w:proofErr w:type="spellEnd"/>
      <w:r w:rsidRPr="002050DE">
        <w:rPr>
          <w:sz w:val="22"/>
          <w:szCs w:val="22"/>
          <w:rtl/>
        </w:rPr>
        <w:t>, האהבה והפרידה וישי במיצג תלת מימדי שנוגע באינסוף ובאין.</w:t>
      </w:r>
    </w:p>
    <w:p w:rsidR="002050DE" w:rsidRPr="002050DE" w:rsidRDefault="002050DE" w:rsidP="002050DE">
      <w:pPr>
        <w:rPr>
          <w:sz w:val="22"/>
          <w:szCs w:val="22"/>
          <w:rtl/>
        </w:rPr>
      </w:pPr>
      <w:r w:rsidRPr="002050DE">
        <w:rPr>
          <w:sz w:val="22"/>
          <w:szCs w:val="22"/>
          <w:rtl/>
        </w:rPr>
        <w:t>בשיחה שפתחה את התערוכה דיברו הבנים האמנים, דיבר אבנר, אחיהם הקולנוען מ"ספיר" ודיברה ציפורה, האישה שלא נסה חיוניותה.</w:t>
      </w:r>
    </w:p>
    <w:p w:rsidR="002050DE" w:rsidRPr="002050DE" w:rsidRDefault="002050DE" w:rsidP="002050DE">
      <w:pPr>
        <w:rPr>
          <w:sz w:val="22"/>
          <w:szCs w:val="22"/>
          <w:rtl/>
        </w:rPr>
      </w:pPr>
      <w:r w:rsidRPr="002050DE">
        <w:rPr>
          <w:sz w:val="22"/>
          <w:szCs w:val="22"/>
          <w:rtl/>
        </w:rPr>
        <w:t>בני המשפחה המוכשרים והאוהבים מתעקשים, כל אחד בדרכו, שהמוות אינו סוף, המוות הוא אין סוף. המתים מוכלים בחיים, שמדברים עם המתים, ללא הרף, ללא מגבלות של גוף וזמן.  </w:t>
      </w:r>
    </w:p>
    <w:p w:rsidR="002050DE" w:rsidRPr="002050DE" w:rsidRDefault="002050DE" w:rsidP="002050DE">
      <w:pPr>
        <w:rPr>
          <w:color w:val="000000"/>
          <w:sz w:val="22"/>
          <w:szCs w:val="22"/>
          <w:rtl/>
        </w:rPr>
      </w:pPr>
      <w:r w:rsidRPr="002050DE">
        <w:rPr>
          <w:sz w:val="22"/>
          <w:szCs w:val="22"/>
          <w:rtl/>
        </w:rPr>
        <w:t>בואו לנחל עוז עד 27.2, ביום ד' 17-18, שבת 11-14. או בתיאום ל 050-5789042. הציצו ב:  </w:t>
      </w:r>
      <w:hyperlink r:id="rId5" w:history="1">
        <w:r w:rsidRPr="002050DE">
          <w:rPr>
            <w:rStyle w:val="Hyperlink"/>
            <w:sz w:val="22"/>
            <w:szCs w:val="22"/>
          </w:rPr>
          <w:t>www.ozartgallery.co.il</w:t>
        </w:r>
      </w:hyperlink>
    </w:p>
    <w:p w:rsidR="002050DE" w:rsidRPr="002050DE" w:rsidRDefault="002050DE" w:rsidP="002050DE">
      <w:pPr>
        <w:jc w:val="both"/>
        <w:rPr>
          <w:color w:val="000000"/>
          <w:sz w:val="22"/>
          <w:szCs w:val="22"/>
          <w:rtl/>
        </w:rPr>
      </w:pPr>
    </w:p>
    <w:p w:rsidR="002050DE" w:rsidRPr="002050DE" w:rsidRDefault="002050DE" w:rsidP="002050DE">
      <w:pPr>
        <w:jc w:val="both"/>
        <w:rPr>
          <w:b/>
          <w:bCs/>
          <w:color w:val="000000"/>
          <w:sz w:val="22"/>
          <w:szCs w:val="22"/>
          <w:rtl/>
        </w:rPr>
      </w:pPr>
      <w:r w:rsidRPr="002050DE">
        <w:rPr>
          <w:b/>
          <w:bCs/>
          <w:color w:val="000000"/>
          <w:sz w:val="22"/>
          <w:szCs w:val="22"/>
          <w:rtl/>
        </w:rPr>
        <w:t>יד מושטת פוגשת יד אחות</w:t>
      </w:r>
    </w:p>
    <w:p w:rsidR="002050DE" w:rsidRPr="002050DE" w:rsidRDefault="002050DE" w:rsidP="002050DE">
      <w:pPr>
        <w:jc w:val="both"/>
        <w:rPr>
          <w:color w:val="000000"/>
          <w:sz w:val="22"/>
          <w:szCs w:val="22"/>
          <w:rtl/>
        </w:rPr>
      </w:pPr>
      <w:r w:rsidRPr="002050DE">
        <w:rPr>
          <w:color w:val="000000"/>
          <w:sz w:val="22"/>
          <w:szCs w:val="22"/>
          <w:rtl/>
        </w:rPr>
        <w:t>בערב יוצא דופן, אמר המרכז ההידרותרפי "תודה" לעשרים נערים בני החטיבה העליונה, שמתנדבים, על אמת, לא כחובה, כמטפלים זוטרים במים, בנערים ובילדים שזקוקים ליד תומכת.</w:t>
      </w:r>
    </w:p>
    <w:p w:rsidR="002050DE" w:rsidRPr="002050DE" w:rsidRDefault="002050DE" w:rsidP="002050DE">
      <w:pPr>
        <w:jc w:val="both"/>
        <w:rPr>
          <w:color w:val="000000"/>
          <w:sz w:val="22"/>
          <w:szCs w:val="22"/>
          <w:rtl/>
        </w:rPr>
      </w:pPr>
      <w:r w:rsidRPr="002050DE">
        <w:rPr>
          <w:color w:val="000000"/>
          <w:sz w:val="22"/>
          <w:szCs w:val="22"/>
          <w:rtl/>
        </w:rPr>
        <w:t>אמר מנהל בית הספר: אני רואה את הבנים הגדולים האלו, שאני כועס על איך שהם מתנהגים בבית הספר וכשאני מבין מה הם עושים כאן, אני מתבייש בפניהם.</w:t>
      </w:r>
    </w:p>
    <w:p w:rsidR="002050DE" w:rsidRPr="002050DE" w:rsidRDefault="002050DE" w:rsidP="002050DE">
      <w:pPr>
        <w:jc w:val="both"/>
        <w:rPr>
          <w:color w:val="000000"/>
          <w:sz w:val="22"/>
          <w:szCs w:val="22"/>
          <w:rtl/>
        </w:rPr>
      </w:pPr>
      <w:r w:rsidRPr="002050DE">
        <w:rPr>
          <w:color w:val="000000"/>
          <w:sz w:val="22"/>
          <w:szCs w:val="22"/>
          <w:rtl/>
        </w:rPr>
        <w:t xml:space="preserve">אמרה המתנדבת הצעירה: חצי השעה עם מכינת "כנפיים" (בעלי צרכים מיוחדים שחיים בכפר הסטודנטים </w:t>
      </w:r>
      <w:proofErr w:type="spellStart"/>
      <w:r w:rsidRPr="002050DE">
        <w:rPr>
          <w:color w:val="000000"/>
          <w:sz w:val="22"/>
          <w:szCs w:val="22"/>
          <w:rtl/>
        </w:rPr>
        <w:t>ביכיני</w:t>
      </w:r>
      <w:proofErr w:type="spellEnd"/>
      <w:r w:rsidRPr="002050DE">
        <w:rPr>
          <w:color w:val="000000"/>
          <w:sz w:val="22"/>
          <w:szCs w:val="22"/>
          <w:rtl/>
        </w:rPr>
        <w:t xml:space="preserve">, לומדים ומתנדבים בקהילה) היא המצחיקה ביותר בשבוע שלי. אני מקבלת כל כך הרבה; תודה שאתם מאפשרים לנו את החוויה הזאת. </w:t>
      </w:r>
    </w:p>
    <w:p w:rsidR="002050DE" w:rsidRPr="002050DE" w:rsidRDefault="002050DE" w:rsidP="002050DE">
      <w:pPr>
        <w:jc w:val="both"/>
        <w:rPr>
          <w:color w:val="000000"/>
          <w:sz w:val="22"/>
          <w:szCs w:val="22"/>
          <w:rtl/>
        </w:rPr>
      </w:pPr>
      <w:r w:rsidRPr="002050DE">
        <w:rPr>
          <w:color w:val="000000"/>
          <w:sz w:val="22"/>
          <w:szCs w:val="22"/>
          <w:rtl/>
        </w:rPr>
        <w:t>אמרה חניכת "כנפיים": אתם שם בשבילי. בזכותכם אני מעיזה, כל פעם יותר. היום אני כבר חולמת על שחייה תחרותית.</w:t>
      </w:r>
    </w:p>
    <w:p w:rsidR="002050DE" w:rsidRPr="002050DE" w:rsidRDefault="002050DE" w:rsidP="002050DE">
      <w:pPr>
        <w:jc w:val="both"/>
        <w:rPr>
          <w:color w:val="000000"/>
          <w:sz w:val="22"/>
          <w:szCs w:val="22"/>
          <w:rtl/>
        </w:rPr>
      </w:pPr>
      <w:r w:rsidRPr="002050DE">
        <w:rPr>
          <w:color w:val="000000"/>
          <w:sz w:val="22"/>
          <w:szCs w:val="22"/>
          <w:rtl/>
        </w:rPr>
        <w:t xml:space="preserve">סיכם </w:t>
      </w:r>
      <w:proofErr w:type="spellStart"/>
      <w:r w:rsidRPr="002050DE">
        <w:rPr>
          <w:color w:val="000000"/>
          <w:sz w:val="22"/>
          <w:szCs w:val="22"/>
          <w:rtl/>
        </w:rPr>
        <w:t>אהרל'ה</w:t>
      </w:r>
      <w:proofErr w:type="spellEnd"/>
      <w:r w:rsidRPr="002050DE">
        <w:rPr>
          <w:color w:val="000000"/>
          <w:sz w:val="22"/>
          <w:szCs w:val="22"/>
          <w:rtl/>
        </w:rPr>
        <w:t>: במקום בו לא ברור אם אתה נותן או מקבל, שם האהבה.  </w:t>
      </w:r>
    </w:p>
    <w:p w:rsidR="002050DE" w:rsidRPr="002050DE" w:rsidRDefault="002050DE" w:rsidP="002050DE">
      <w:pPr>
        <w:jc w:val="both"/>
        <w:rPr>
          <w:color w:val="000000"/>
          <w:sz w:val="22"/>
          <w:szCs w:val="22"/>
          <w:rtl/>
        </w:rPr>
      </w:pPr>
    </w:p>
    <w:p w:rsidR="002050DE" w:rsidRPr="002050DE" w:rsidRDefault="002050DE" w:rsidP="002050DE">
      <w:pPr>
        <w:jc w:val="both"/>
        <w:rPr>
          <w:b/>
          <w:bCs/>
          <w:color w:val="000000"/>
          <w:sz w:val="22"/>
          <w:szCs w:val="22"/>
          <w:rtl/>
        </w:rPr>
      </w:pPr>
      <w:r w:rsidRPr="002050DE">
        <w:rPr>
          <w:b/>
          <w:bCs/>
          <w:color w:val="000000"/>
          <w:sz w:val="22"/>
          <w:szCs w:val="22"/>
          <w:rtl/>
        </w:rPr>
        <w:t>ידידתכם, לאה</w:t>
      </w:r>
    </w:p>
    <w:p w:rsidR="002050DE" w:rsidRPr="002050DE" w:rsidRDefault="002050DE" w:rsidP="002050DE">
      <w:pPr>
        <w:jc w:val="both"/>
        <w:rPr>
          <w:color w:val="000000"/>
          <w:sz w:val="22"/>
          <w:szCs w:val="22"/>
          <w:rtl/>
        </w:rPr>
      </w:pPr>
      <w:r w:rsidRPr="002050DE">
        <w:rPr>
          <w:color w:val="000000"/>
          <w:sz w:val="22"/>
          <w:szCs w:val="22"/>
          <w:rtl/>
        </w:rPr>
        <w:t>במלאת ארבעים שנה למותה של לאה גולדברג, פרסם עלון קבוץ רוחמה מכתב של המשוררת אל ילדי גן מרים בקבוץ מיוני 1962.</w:t>
      </w:r>
    </w:p>
    <w:p w:rsidR="002050DE" w:rsidRPr="002050DE" w:rsidRDefault="002050DE" w:rsidP="002050DE">
      <w:pPr>
        <w:jc w:val="both"/>
        <w:rPr>
          <w:color w:val="000000"/>
          <w:sz w:val="22"/>
          <w:szCs w:val="22"/>
          <w:rtl/>
        </w:rPr>
      </w:pPr>
      <w:r w:rsidRPr="002050DE">
        <w:rPr>
          <w:color w:val="000000"/>
          <w:sz w:val="22"/>
          <w:szCs w:val="22"/>
          <w:rtl/>
        </w:rPr>
        <w:t xml:space="preserve">"...כאשר חברתי אנה, זו שצלמה את אלה-קרי, תבוא עוד פעם לארץ משבדיה, אני מקווה ששתינו נבוא לבקר אתכם והיא תצלם אתכם ותספר לכם על אלה-קרי ועל ילדים אחרים באפריקה, ביפן ובהוואי שהיא צלמה אותם בשביל ספרים, וגם אני אספר לכם סיפורים. אבל, זה לא יהיה בקרוב לצערי." </w:t>
      </w:r>
    </w:p>
    <w:p w:rsidR="002050DE" w:rsidRPr="002050DE" w:rsidRDefault="002050DE" w:rsidP="002050DE">
      <w:pPr>
        <w:jc w:val="both"/>
        <w:rPr>
          <w:color w:val="000000"/>
          <w:sz w:val="22"/>
          <w:szCs w:val="22"/>
          <w:rtl/>
        </w:rPr>
      </w:pPr>
      <w:r w:rsidRPr="002050DE">
        <w:rPr>
          <w:color w:val="000000"/>
          <w:sz w:val="22"/>
          <w:szCs w:val="22"/>
          <w:rtl/>
        </w:rPr>
        <w:t>כשלוש שנים לאחר מכן, היא כותבת:</w:t>
      </w:r>
    </w:p>
    <w:p w:rsidR="002050DE" w:rsidRPr="002050DE" w:rsidRDefault="002050DE" w:rsidP="002050DE">
      <w:pPr>
        <w:jc w:val="both"/>
        <w:rPr>
          <w:rFonts w:hint="cs"/>
          <w:b/>
          <w:bCs/>
          <w:color w:val="000000"/>
          <w:sz w:val="22"/>
          <w:szCs w:val="22"/>
          <w:rtl/>
        </w:rPr>
      </w:pPr>
    </w:p>
    <w:p w:rsidR="002050DE" w:rsidRPr="002050DE" w:rsidRDefault="002050DE" w:rsidP="002050DE">
      <w:pPr>
        <w:jc w:val="both"/>
        <w:rPr>
          <w:rFonts w:cs="Guttman Yad" w:hint="cs"/>
          <w:b/>
          <w:bCs/>
          <w:color w:val="000000"/>
          <w:sz w:val="22"/>
          <w:szCs w:val="22"/>
          <w:rtl/>
        </w:rPr>
      </w:pPr>
      <w:r w:rsidRPr="002050DE">
        <w:rPr>
          <w:rFonts w:cs="Guttman Yad" w:hint="cs"/>
          <w:b/>
          <w:bCs/>
          <w:color w:val="000000"/>
          <w:sz w:val="22"/>
          <w:szCs w:val="22"/>
          <w:rtl/>
        </w:rPr>
        <w:t>לילדי קבוץ רוחמה,</w:t>
      </w:r>
    </w:p>
    <w:p w:rsidR="002050DE" w:rsidRPr="002050DE" w:rsidRDefault="002050DE" w:rsidP="002050DE">
      <w:pPr>
        <w:jc w:val="both"/>
        <w:rPr>
          <w:rFonts w:cs="Guttman Yad" w:hint="cs"/>
          <w:b/>
          <w:bCs/>
          <w:color w:val="000000"/>
          <w:sz w:val="22"/>
          <w:szCs w:val="22"/>
          <w:rtl/>
        </w:rPr>
      </w:pPr>
      <w:r w:rsidRPr="002050DE">
        <w:rPr>
          <w:rFonts w:cs="Guttman Yad" w:hint="cs"/>
          <w:b/>
          <w:bCs/>
          <w:color w:val="000000"/>
          <w:sz w:val="22"/>
          <w:szCs w:val="22"/>
          <w:rtl/>
        </w:rPr>
        <w:t>א.                                                          ג.</w:t>
      </w:r>
    </w:p>
    <w:p w:rsidR="002050DE" w:rsidRPr="002050DE" w:rsidRDefault="002050DE" w:rsidP="002050DE">
      <w:pPr>
        <w:jc w:val="both"/>
        <w:rPr>
          <w:rFonts w:cs="Guttman Yad" w:hint="cs"/>
          <w:b/>
          <w:bCs/>
          <w:color w:val="000000"/>
          <w:sz w:val="22"/>
          <w:szCs w:val="22"/>
          <w:rtl/>
        </w:rPr>
      </w:pPr>
      <w:r w:rsidRPr="002050DE">
        <w:rPr>
          <w:rFonts w:cs="Guttman Yad" w:hint="cs"/>
          <w:b/>
          <w:bCs/>
          <w:color w:val="000000"/>
          <w:sz w:val="22"/>
          <w:szCs w:val="22"/>
          <w:rtl/>
        </w:rPr>
        <w:t xml:space="preserve">על שולחני כל כך הרבה ניירות,               ובכל זאת, אני עסוקה גם עכשיו.  </w:t>
      </w:r>
    </w:p>
    <w:p w:rsidR="002050DE" w:rsidRPr="002050DE" w:rsidRDefault="002050DE" w:rsidP="002050DE">
      <w:pPr>
        <w:jc w:val="both"/>
        <w:rPr>
          <w:rFonts w:cs="Guttman Yad" w:hint="cs"/>
          <w:b/>
          <w:bCs/>
          <w:color w:val="000000"/>
          <w:sz w:val="22"/>
          <w:szCs w:val="22"/>
          <w:rtl/>
        </w:rPr>
      </w:pPr>
      <w:r w:rsidRPr="002050DE">
        <w:rPr>
          <w:rFonts w:cs="Guttman Yad" w:hint="cs"/>
          <w:b/>
          <w:bCs/>
          <w:color w:val="000000"/>
          <w:sz w:val="22"/>
          <w:szCs w:val="22"/>
          <w:rtl/>
        </w:rPr>
        <w:t xml:space="preserve">זה נורא! זה פשוט קשה לראות.               תשאלו אותי "למה?" </w:t>
      </w:r>
    </w:p>
    <w:p w:rsidR="002050DE" w:rsidRPr="002050DE" w:rsidRDefault="002050DE" w:rsidP="002050DE">
      <w:pPr>
        <w:jc w:val="both"/>
        <w:rPr>
          <w:rFonts w:cs="Guttman Yad" w:hint="cs"/>
          <w:b/>
          <w:bCs/>
          <w:color w:val="000000"/>
          <w:sz w:val="22"/>
          <w:szCs w:val="22"/>
          <w:rtl/>
        </w:rPr>
      </w:pPr>
      <w:r w:rsidRPr="002050DE">
        <w:rPr>
          <w:rFonts w:cs="Guttman Yad" w:hint="cs"/>
          <w:b/>
          <w:bCs/>
          <w:color w:val="000000"/>
          <w:sz w:val="22"/>
          <w:szCs w:val="22"/>
          <w:rtl/>
        </w:rPr>
        <w:t>כל כך הרבה מכתבים ואגרות,                - אני כותבת מכתב  </w:t>
      </w:r>
    </w:p>
    <w:p w:rsidR="002050DE" w:rsidRPr="002050DE" w:rsidRDefault="002050DE" w:rsidP="002050DE">
      <w:pPr>
        <w:jc w:val="both"/>
        <w:rPr>
          <w:rFonts w:cs="Guttman Yad" w:hint="cs"/>
          <w:b/>
          <w:bCs/>
          <w:color w:val="000000"/>
          <w:sz w:val="22"/>
          <w:szCs w:val="22"/>
          <w:rtl/>
        </w:rPr>
      </w:pPr>
      <w:r w:rsidRPr="002050DE">
        <w:rPr>
          <w:rFonts w:cs="Guttman Yad" w:hint="cs"/>
          <w:b/>
          <w:bCs/>
          <w:color w:val="000000"/>
          <w:sz w:val="22"/>
          <w:szCs w:val="22"/>
          <w:rtl/>
        </w:rPr>
        <w:lastRenderedPageBreak/>
        <w:t xml:space="preserve">צריך לענות, אבל מתי?                         לילדי רוחמה. </w:t>
      </w:r>
    </w:p>
    <w:p w:rsidR="002050DE" w:rsidRPr="002050DE" w:rsidRDefault="002050DE" w:rsidP="002050DE">
      <w:pPr>
        <w:jc w:val="both"/>
        <w:rPr>
          <w:rFonts w:cs="Guttman Yad" w:hint="cs"/>
          <w:b/>
          <w:bCs/>
          <w:color w:val="000000"/>
          <w:sz w:val="22"/>
          <w:szCs w:val="22"/>
          <w:rtl/>
        </w:rPr>
      </w:pPr>
      <w:r w:rsidRPr="002050DE">
        <w:rPr>
          <w:rFonts w:cs="Guttman Yad" w:hint="cs"/>
          <w:b/>
          <w:bCs/>
          <w:color w:val="000000"/>
          <w:sz w:val="22"/>
          <w:szCs w:val="22"/>
          <w:rtl/>
        </w:rPr>
        <w:t>מה לעשות שאין לי פנאי?</w:t>
      </w:r>
    </w:p>
    <w:p w:rsidR="002050DE" w:rsidRPr="002050DE" w:rsidRDefault="002050DE" w:rsidP="002050DE">
      <w:pPr>
        <w:jc w:val="both"/>
        <w:rPr>
          <w:rFonts w:cs="Guttman Yad" w:hint="cs"/>
          <w:b/>
          <w:bCs/>
          <w:color w:val="000000"/>
          <w:sz w:val="22"/>
          <w:szCs w:val="22"/>
          <w:rtl/>
        </w:rPr>
      </w:pPr>
    </w:p>
    <w:p w:rsidR="002050DE" w:rsidRPr="002050DE" w:rsidRDefault="002050DE" w:rsidP="002050DE">
      <w:pPr>
        <w:jc w:val="both"/>
        <w:rPr>
          <w:rFonts w:cs="Guttman Yad" w:hint="cs"/>
          <w:b/>
          <w:bCs/>
          <w:color w:val="000000"/>
          <w:sz w:val="22"/>
          <w:szCs w:val="22"/>
          <w:rtl/>
        </w:rPr>
      </w:pPr>
      <w:r w:rsidRPr="002050DE">
        <w:rPr>
          <w:rFonts w:cs="Guttman Yad" w:hint="cs"/>
          <w:b/>
          <w:bCs/>
          <w:color w:val="000000"/>
          <w:sz w:val="22"/>
          <w:szCs w:val="22"/>
          <w:rtl/>
        </w:rPr>
        <w:t xml:space="preserve">ב.                                                         ד. </w:t>
      </w:r>
    </w:p>
    <w:p w:rsidR="002050DE" w:rsidRPr="002050DE" w:rsidRDefault="002050DE" w:rsidP="002050DE">
      <w:pPr>
        <w:jc w:val="both"/>
        <w:rPr>
          <w:rFonts w:cs="Guttman Yad" w:hint="cs"/>
          <w:b/>
          <w:bCs/>
          <w:color w:val="000000"/>
          <w:sz w:val="22"/>
          <w:szCs w:val="22"/>
          <w:rtl/>
        </w:rPr>
      </w:pPr>
      <w:r w:rsidRPr="002050DE">
        <w:rPr>
          <w:rFonts w:cs="Guttman Yad" w:hint="cs"/>
          <w:b/>
          <w:bCs/>
          <w:color w:val="000000"/>
          <w:sz w:val="22"/>
          <w:szCs w:val="22"/>
          <w:rtl/>
        </w:rPr>
        <w:t>אבל, הנה החופש בא –                       "שלום ילדים ותודה  </w:t>
      </w:r>
    </w:p>
    <w:p w:rsidR="002050DE" w:rsidRPr="002050DE" w:rsidRDefault="002050DE" w:rsidP="002050DE">
      <w:pPr>
        <w:jc w:val="both"/>
        <w:rPr>
          <w:rFonts w:cs="Guttman Yad" w:hint="cs"/>
          <w:b/>
          <w:bCs/>
          <w:color w:val="000000"/>
          <w:sz w:val="22"/>
          <w:szCs w:val="22"/>
          <w:rtl/>
        </w:rPr>
      </w:pPr>
      <w:r w:rsidRPr="002050DE">
        <w:rPr>
          <w:rFonts w:cs="Guttman Yad" w:hint="cs"/>
          <w:b/>
          <w:bCs/>
          <w:color w:val="000000"/>
          <w:sz w:val="22"/>
          <w:szCs w:val="22"/>
          <w:rtl/>
        </w:rPr>
        <w:t xml:space="preserve">חופש – פסח אצלנו ובגינה                    על מכתבכם. </w:t>
      </w:r>
    </w:p>
    <w:p w:rsidR="002050DE" w:rsidRPr="002050DE" w:rsidRDefault="002050DE" w:rsidP="002050DE">
      <w:pPr>
        <w:jc w:val="both"/>
        <w:rPr>
          <w:rFonts w:cs="Guttman Yad" w:hint="cs"/>
          <w:b/>
          <w:bCs/>
          <w:color w:val="000000"/>
          <w:sz w:val="22"/>
          <w:szCs w:val="22"/>
          <w:rtl/>
        </w:rPr>
      </w:pPr>
      <w:r w:rsidRPr="002050DE">
        <w:rPr>
          <w:rFonts w:cs="Guttman Yad" w:hint="cs"/>
          <w:b/>
          <w:bCs/>
          <w:color w:val="000000"/>
          <w:sz w:val="22"/>
          <w:szCs w:val="22"/>
          <w:rtl/>
        </w:rPr>
        <w:t>נראים לי היום כשמחים יותר                   אני שמחה שאתם אוהבים את שירי  </w:t>
      </w:r>
    </w:p>
    <w:p w:rsidR="002050DE" w:rsidRPr="002050DE" w:rsidRDefault="002050DE" w:rsidP="002050DE">
      <w:pPr>
        <w:jc w:val="both"/>
        <w:rPr>
          <w:rFonts w:cs="Guttman Yad" w:hint="cs"/>
          <w:b/>
          <w:bCs/>
          <w:color w:val="000000"/>
          <w:sz w:val="22"/>
          <w:szCs w:val="22"/>
          <w:rtl/>
        </w:rPr>
      </w:pPr>
      <w:r w:rsidRPr="002050DE">
        <w:rPr>
          <w:rFonts w:cs="Guttman Yad" w:hint="cs"/>
          <w:b/>
          <w:bCs/>
          <w:color w:val="000000"/>
          <w:sz w:val="22"/>
          <w:szCs w:val="22"/>
          <w:rtl/>
        </w:rPr>
        <w:t xml:space="preserve">העץ, החתול וציפור קטנה.                     ואני אוהבת אתכם!"   </w:t>
      </w:r>
    </w:p>
    <w:p w:rsidR="002050DE" w:rsidRPr="002050DE" w:rsidRDefault="002050DE" w:rsidP="002050DE">
      <w:pPr>
        <w:jc w:val="both"/>
        <w:rPr>
          <w:rFonts w:cs="Guttman Yad" w:hint="cs"/>
          <w:b/>
          <w:bCs/>
          <w:color w:val="000000"/>
          <w:sz w:val="22"/>
          <w:szCs w:val="22"/>
          <w:rtl/>
        </w:rPr>
      </w:pPr>
      <w:r w:rsidRPr="002050DE">
        <w:rPr>
          <w:rFonts w:cs="Guttman Yad" w:hint="cs"/>
          <w:b/>
          <w:bCs/>
          <w:color w:val="000000"/>
          <w:sz w:val="22"/>
          <w:szCs w:val="22"/>
          <w:rtl/>
        </w:rPr>
        <w:t xml:space="preserve">                                            ומי כתב זאת? כל ילד יודע </w:t>
      </w:r>
    </w:p>
    <w:p w:rsidR="002050DE" w:rsidRPr="002050DE" w:rsidRDefault="002050DE" w:rsidP="002050DE">
      <w:pPr>
        <w:jc w:val="both"/>
        <w:rPr>
          <w:rFonts w:cs="Guttman Yad" w:hint="cs"/>
          <w:b/>
          <w:bCs/>
          <w:color w:val="000000"/>
          <w:sz w:val="22"/>
          <w:szCs w:val="22"/>
          <w:rtl/>
        </w:rPr>
      </w:pPr>
      <w:r w:rsidRPr="002050DE">
        <w:rPr>
          <w:rFonts w:cs="Guttman Yad" w:hint="cs"/>
          <w:b/>
          <w:bCs/>
          <w:color w:val="000000"/>
          <w:sz w:val="22"/>
          <w:szCs w:val="22"/>
          <w:rtl/>
        </w:rPr>
        <w:t>                                            ידידתכם,</w:t>
      </w:r>
    </w:p>
    <w:p w:rsidR="002050DE" w:rsidRPr="002050DE" w:rsidRDefault="002050DE" w:rsidP="002050DE">
      <w:pPr>
        <w:jc w:val="both"/>
        <w:rPr>
          <w:rFonts w:cs="Guttman Yad" w:hint="cs"/>
          <w:b/>
          <w:bCs/>
          <w:color w:val="000000"/>
          <w:sz w:val="22"/>
          <w:szCs w:val="22"/>
          <w:rtl/>
        </w:rPr>
      </w:pPr>
      <w:r w:rsidRPr="002050DE">
        <w:rPr>
          <w:rFonts w:cs="Guttman Yad" w:hint="cs"/>
          <w:b/>
          <w:bCs/>
          <w:color w:val="000000"/>
          <w:sz w:val="22"/>
          <w:szCs w:val="22"/>
          <w:rtl/>
        </w:rPr>
        <w:t>                                            לאה</w:t>
      </w:r>
    </w:p>
    <w:p w:rsidR="002050DE" w:rsidRPr="002050DE" w:rsidRDefault="002050DE" w:rsidP="002050DE">
      <w:pPr>
        <w:jc w:val="both"/>
        <w:rPr>
          <w:rFonts w:cs="Guttman Yad" w:hint="cs"/>
          <w:b/>
          <w:bCs/>
          <w:color w:val="000000"/>
          <w:sz w:val="22"/>
          <w:szCs w:val="22"/>
          <w:rtl/>
        </w:rPr>
      </w:pPr>
      <w:r w:rsidRPr="002050DE">
        <w:rPr>
          <w:rFonts w:cs="Guttman Yad" w:hint="cs"/>
          <w:b/>
          <w:bCs/>
          <w:color w:val="000000"/>
          <w:sz w:val="22"/>
          <w:szCs w:val="22"/>
          <w:rtl/>
        </w:rPr>
        <w:t>                                                                  ירושלים, 31.3.65</w:t>
      </w:r>
    </w:p>
    <w:p w:rsidR="002050DE" w:rsidRDefault="002050DE" w:rsidP="002050DE">
      <w:pPr>
        <w:jc w:val="both"/>
        <w:rPr>
          <w:rFonts w:cs="Guttman Yad" w:hint="cs"/>
          <w:color w:val="000000"/>
          <w:sz w:val="20"/>
          <w:szCs w:val="20"/>
          <w:rtl/>
        </w:rPr>
      </w:pPr>
      <w:r>
        <w:rPr>
          <w:rFonts w:cs="Guttman Yad" w:hint="cs"/>
          <w:color w:val="000000"/>
          <w:sz w:val="20"/>
          <w:szCs w:val="20"/>
          <w:rtl/>
        </w:rPr>
        <w:t> </w:t>
      </w:r>
    </w:p>
    <w:p w:rsidR="002050DE" w:rsidRDefault="002050DE" w:rsidP="002050DE">
      <w:pPr>
        <w:rPr>
          <w:rFonts w:hint="cs"/>
        </w:rPr>
      </w:pPr>
    </w:p>
    <w:p w:rsidR="006C7F1D" w:rsidRPr="00A45DB7" w:rsidRDefault="006C7F1D" w:rsidP="006C7F1D">
      <w:pPr>
        <w:rPr>
          <w:rFonts w:ascii="Arial" w:hAnsi="Arial" w:cs="Arial"/>
          <w:b/>
          <w:bCs/>
          <w:color w:val="000080"/>
          <w:rtl/>
        </w:rPr>
      </w:pPr>
    </w:p>
    <w:p w:rsidR="006C7F1D" w:rsidRPr="00A45DB7" w:rsidRDefault="006C7F1D" w:rsidP="006C7F1D">
      <w:pPr>
        <w:rPr>
          <w:rFonts w:ascii="Arial" w:hAnsi="Arial" w:cs="Arial"/>
          <w:color w:val="000000"/>
        </w:rPr>
      </w:pPr>
    </w:p>
    <w:p w:rsidR="00D3652E" w:rsidRPr="002050DE" w:rsidRDefault="00D3652E" w:rsidP="002050DE">
      <w:pPr>
        <w:rPr>
          <w:b/>
          <w:bCs/>
          <w:color w:val="FF0000"/>
          <w:rtl/>
        </w:rPr>
      </w:pPr>
      <w:r w:rsidRPr="002050DE">
        <w:rPr>
          <w:b/>
          <w:bCs/>
          <w:color w:val="FF0000"/>
          <w:rtl/>
        </w:rPr>
        <w:t>שבת</w:t>
      </w:r>
      <w:r w:rsidR="002050DE" w:rsidRPr="002050DE">
        <w:rPr>
          <w:b/>
          <w:bCs/>
          <w:color w:val="FF0000"/>
          <w:rtl/>
        </w:rPr>
        <w:t xml:space="preserve"> שלום</w:t>
      </w:r>
      <w:r w:rsidRPr="002050DE">
        <w:rPr>
          <w:b/>
          <w:bCs/>
          <w:color w:val="FF0000"/>
          <w:rtl/>
        </w:rPr>
        <w:t>, אלון</w:t>
      </w:r>
    </w:p>
    <w:p w:rsidR="00AB7A91" w:rsidRPr="00AB7A91" w:rsidRDefault="00AB7A91" w:rsidP="00AB7A91">
      <w:pPr>
        <w:rPr>
          <w:rFonts w:ascii="Times New Roman" w:hAnsi="Times New Roman" w:cs="Times New Roman"/>
          <w:rtl/>
          <w:lang w:eastAsia="en-US"/>
        </w:rPr>
      </w:pPr>
      <w:r w:rsidRPr="00AB7A91">
        <w:rPr>
          <w:rFonts w:ascii="Calibri" w:hAnsi="Calibri" w:cs="David" w:hint="cs"/>
          <w:b/>
          <w:bCs/>
          <w:rtl/>
          <w:lang w:eastAsia="en-US"/>
        </w:rPr>
        <w:t> </w:t>
      </w:r>
    </w:p>
    <w:p w:rsidR="00AB7A91" w:rsidRPr="00AB7A91" w:rsidRDefault="00AB7A91" w:rsidP="00AB7A91">
      <w:pPr>
        <w:rPr>
          <w:rFonts w:ascii="Times New Roman" w:hAnsi="Times New Roman" w:cs="Times New Roman"/>
          <w:rtl/>
          <w:lang w:eastAsia="en-US"/>
        </w:rPr>
      </w:pPr>
      <w:r w:rsidRPr="00AB7A91">
        <w:rPr>
          <w:b/>
          <w:bCs/>
          <w:sz w:val="22"/>
          <w:szCs w:val="22"/>
          <w:rtl/>
          <w:lang w:eastAsia="en-US"/>
        </w:rPr>
        <w:t> </w:t>
      </w:r>
    </w:p>
    <w:p w:rsidR="00AB7A91" w:rsidRPr="00AB7A91" w:rsidRDefault="00AB7A91" w:rsidP="00AB7A91">
      <w:pPr>
        <w:rPr>
          <w:rFonts w:ascii="Times New Roman" w:hAnsi="Times New Roman" w:cs="Times New Roman"/>
          <w:rtl/>
          <w:lang w:eastAsia="en-US"/>
        </w:rPr>
      </w:pPr>
      <w:r w:rsidRPr="00AB7A91">
        <w:rPr>
          <w:rFonts w:ascii="Calibri" w:hAnsi="Calibri" w:cs="Times New Roman" w:hint="cs"/>
          <w:sz w:val="22"/>
          <w:szCs w:val="22"/>
          <w:rtl/>
          <w:lang w:eastAsia="en-US"/>
        </w:rPr>
        <w:t> </w:t>
      </w:r>
    </w:p>
    <w:p w:rsidR="00AB7A91" w:rsidRPr="00AB7A91" w:rsidRDefault="00AB7A91" w:rsidP="00AB7A91">
      <w:pPr>
        <w:jc w:val="center"/>
        <w:rPr>
          <w:rFonts w:ascii="Times New Roman" w:hAnsi="Times New Roman" w:cs="Times New Roman"/>
          <w:rtl/>
          <w:lang w:eastAsia="en-US"/>
        </w:rPr>
      </w:pPr>
      <w:r w:rsidRPr="00AB7A91">
        <w:rPr>
          <w:b/>
          <w:bCs/>
          <w:color w:val="0000FF"/>
          <w:rtl/>
          <w:lang w:eastAsia="en-US"/>
        </w:rPr>
        <w:t xml:space="preserve">אלון שוסטר </w:t>
      </w:r>
      <w:r w:rsidRPr="00AB7A91">
        <w:rPr>
          <w:b/>
          <w:bCs/>
          <w:color w:val="0000FF"/>
          <w:lang w:eastAsia="en-US"/>
        </w:rPr>
        <w:t> </w:t>
      </w:r>
    </w:p>
    <w:p w:rsidR="00AB7A91" w:rsidRPr="00AB7A91" w:rsidRDefault="00AB7A91" w:rsidP="00AB7A91">
      <w:pPr>
        <w:jc w:val="center"/>
        <w:rPr>
          <w:rFonts w:ascii="Times New Roman" w:hAnsi="Times New Roman" w:cs="Times New Roman"/>
          <w:rtl/>
          <w:lang w:eastAsia="en-US"/>
        </w:rPr>
      </w:pPr>
      <w:r w:rsidRPr="00AB7A91">
        <w:rPr>
          <w:b/>
          <w:bCs/>
          <w:color w:val="0000FF"/>
          <w:rtl/>
          <w:lang w:eastAsia="en-US"/>
        </w:rPr>
        <w:t xml:space="preserve">נייד : 054-6755111 </w:t>
      </w:r>
      <w:r w:rsidRPr="00AB7A91">
        <w:rPr>
          <w:b/>
          <w:bCs/>
          <w:color w:val="0000FF"/>
          <w:lang w:eastAsia="en-US"/>
        </w:rPr>
        <w:t> </w:t>
      </w:r>
    </w:p>
    <w:p w:rsidR="00AB7A91" w:rsidRPr="00AB7A91" w:rsidRDefault="00AB7A91" w:rsidP="00AB7A91">
      <w:pPr>
        <w:jc w:val="center"/>
        <w:rPr>
          <w:rFonts w:ascii="Times New Roman" w:hAnsi="Times New Roman" w:cs="Times New Roman"/>
          <w:rtl/>
          <w:lang w:eastAsia="en-US"/>
        </w:rPr>
      </w:pPr>
      <w:r w:rsidRPr="00AB7A91">
        <w:rPr>
          <w:b/>
          <w:bCs/>
          <w:color w:val="0000FF"/>
          <w:lang w:eastAsia="en-US"/>
        </w:rPr>
        <w:t>E-</w:t>
      </w:r>
      <w:proofErr w:type="gramStart"/>
      <w:r w:rsidRPr="00AB7A91">
        <w:rPr>
          <w:b/>
          <w:bCs/>
          <w:color w:val="0000FF"/>
          <w:lang w:eastAsia="en-US"/>
        </w:rPr>
        <w:t>mail :</w:t>
      </w:r>
      <w:proofErr w:type="gramEnd"/>
      <w:r w:rsidRPr="00AB7A91">
        <w:rPr>
          <w:b/>
          <w:bCs/>
          <w:color w:val="0000FF"/>
          <w:lang w:eastAsia="en-US"/>
        </w:rPr>
        <w:t xml:space="preserve"> alon@sng.org.il</w:t>
      </w:r>
    </w:p>
    <w:p w:rsidR="00AB7A91" w:rsidRPr="00AB7A91" w:rsidRDefault="00AB7A91" w:rsidP="00AB7A91">
      <w:pPr>
        <w:rPr>
          <w:rFonts w:ascii="Times New Roman" w:hAnsi="Times New Roman" w:cs="Times New Roman"/>
          <w:rtl/>
          <w:lang w:eastAsia="en-US"/>
        </w:rPr>
      </w:pPr>
      <w:r w:rsidRPr="00AB7A91">
        <w:rPr>
          <w:rFonts w:ascii="Calibri" w:hAnsi="Calibri" w:cs="Times New Roman"/>
          <w:sz w:val="22"/>
          <w:szCs w:val="22"/>
          <w:lang w:eastAsia="en-US"/>
        </w:rPr>
        <w:t> </w:t>
      </w:r>
    </w:p>
    <w:p w:rsidR="00AB7A91" w:rsidRPr="00AB7A91" w:rsidRDefault="00AB7A91" w:rsidP="00AB7A91">
      <w:pPr>
        <w:jc w:val="center"/>
        <w:rPr>
          <w:rFonts w:ascii="Times New Roman" w:hAnsi="Times New Roman" w:cs="Times New Roman"/>
          <w:rtl/>
          <w:lang w:eastAsia="en-US"/>
        </w:rPr>
      </w:pPr>
      <w:r w:rsidRPr="00AB7A91">
        <w:rPr>
          <w:b/>
          <w:bCs/>
          <w:color w:val="FF0000"/>
          <w:sz w:val="22"/>
          <w:szCs w:val="22"/>
          <w:rtl/>
          <w:lang w:eastAsia="en-US"/>
        </w:rPr>
        <w:t> </w:t>
      </w:r>
    </w:p>
    <w:p w:rsidR="00AB7A91" w:rsidRPr="00AB7A91" w:rsidRDefault="00AB7A91" w:rsidP="00AB7A91">
      <w:pPr>
        <w:jc w:val="center"/>
        <w:rPr>
          <w:rFonts w:ascii="Times New Roman" w:hAnsi="Times New Roman" w:cs="Times New Roman"/>
          <w:rtl/>
          <w:lang w:eastAsia="en-US"/>
        </w:rPr>
      </w:pPr>
      <w:r w:rsidRPr="00AB7A91">
        <w:rPr>
          <w:b/>
          <w:bCs/>
          <w:color w:val="008000"/>
          <w:sz w:val="22"/>
          <w:szCs w:val="22"/>
          <w:rtl/>
          <w:lang w:eastAsia="en-US"/>
        </w:rPr>
        <w:t>לפרטים נוספים</w:t>
      </w:r>
    </w:p>
    <w:p w:rsidR="00AB7A91" w:rsidRPr="00AB7A91" w:rsidRDefault="00AB7A91" w:rsidP="00AB7A91">
      <w:pPr>
        <w:jc w:val="center"/>
        <w:rPr>
          <w:rFonts w:ascii="Times New Roman" w:hAnsi="Times New Roman" w:cs="Times New Roman"/>
          <w:rtl/>
          <w:lang w:eastAsia="en-US"/>
        </w:rPr>
      </w:pPr>
      <w:hyperlink r:id="rId6" w:tooltip="http://www.sng.org.il/" w:history="1">
        <w:r w:rsidRPr="00AB7A91">
          <w:rPr>
            <w:b/>
            <w:bCs/>
            <w:color w:val="800080"/>
            <w:sz w:val="22"/>
            <w:u w:val="single"/>
            <w:lang w:eastAsia="en-US"/>
          </w:rPr>
          <w:t>www.sng.org.il</w:t>
        </w:r>
      </w:hyperlink>
      <w:r w:rsidRPr="00AB7A91">
        <w:rPr>
          <w:b/>
          <w:bCs/>
          <w:color w:val="FF0000"/>
          <w:sz w:val="22"/>
          <w:szCs w:val="22"/>
          <w:lang w:eastAsia="en-US"/>
        </w:rPr>
        <w:t xml:space="preserve"> </w:t>
      </w:r>
    </w:p>
    <w:p w:rsidR="00AB7A91" w:rsidRPr="00AB7A91" w:rsidRDefault="00AB7A91" w:rsidP="00AB7A91">
      <w:pPr>
        <w:rPr>
          <w:rFonts w:ascii="Times New Roman" w:hAnsi="Times New Roman" w:cs="Times New Roman"/>
          <w:rtl/>
          <w:lang w:eastAsia="en-US"/>
        </w:rPr>
      </w:pPr>
      <w:r w:rsidRPr="00AB7A91">
        <w:rPr>
          <w:sz w:val="18"/>
          <w:szCs w:val="18"/>
          <w:lang w:eastAsia="en-US"/>
        </w:rPr>
        <w:t> </w:t>
      </w:r>
    </w:p>
    <w:p w:rsidR="00AB7A91" w:rsidRPr="00AB7A91" w:rsidRDefault="00AB7A91" w:rsidP="00AB7A91">
      <w:pPr>
        <w:spacing w:before="100" w:beforeAutospacing="1" w:after="100" w:afterAutospacing="1"/>
        <w:rPr>
          <w:rFonts w:ascii="Times New Roman" w:hAnsi="Times New Roman" w:cs="Times New Roman"/>
          <w:rtl/>
          <w:lang w:eastAsia="en-US"/>
        </w:rPr>
      </w:pPr>
      <w:r w:rsidRPr="00AB7A91">
        <w:rPr>
          <w:rFonts w:ascii="Times New Roman" w:hAnsi="Times New Roman" w:cs="Times New Roman"/>
          <w:rtl/>
          <w:lang w:eastAsia="en-US"/>
        </w:rPr>
        <w:t> </w:t>
      </w:r>
    </w:p>
    <w:p w:rsidR="00AB7A91" w:rsidRPr="00AB7A91" w:rsidRDefault="00AB7A91">
      <w:pPr>
        <w:rPr>
          <w:rFonts w:hint="cs"/>
          <w:sz w:val="22"/>
          <w:szCs w:val="22"/>
        </w:rPr>
      </w:pPr>
    </w:p>
    <w:sectPr w:rsidR="00AB7A91" w:rsidRPr="00AB7A91">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Guttman Yad">
    <w:panose1 w:val="02010401010101010101"/>
    <w:charset w:val="B1"/>
    <w:family w:val="auto"/>
    <w:pitch w:val="variable"/>
    <w:sig w:usb0="00000801" w:usb1="4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B7A91"/>
    <w:rsid w:val="000F00F0"/>
    <w:rsid w:val="002050DE"/>
    <w:rsid w:val="00514D06"/>
    <w:rsid w:val="006C7F1D"/>
    <w:rsid w:val="007F758D"/>
    <w:rsid w:val="00950B87"/>
    <w:rsid w:val="00A11DCC"/>
    <w:rsid w:val="00A45DB7"/>
    <w:rsid w:val="00A56672"/>
    <w:rsid w:val="00AB7A91"/>
    <w:rsid w:val="00D3652E"/>
    <w:rsid w:val="00EB61BD"/>
    <w:rsid w:val="00F56686"/>
    <w:rsid w:val="00FC3537"/>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rFonts w:ascii="Tahoma" w:hAnsi="Tahoma" w:cs="Tahoma"/>
      <w:sz w:val="24"/>
      <w:szCs w:val="24"/>
      <w:lang w:eastAsia="he-I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Hyperlink">
    <w:name w:val="Hyperlink"/>
    <w:basedOn w:val="a0"/>
    <w:rsid w:val="00AB7A91"/>
    <w:rPr>
      <w:color w:val="0000FF"/>
      <w:u w:val="single"/>
    </w:rPr>
  </w:style>
  <w:style w:type="paragraph" w:styleId="NormalWeb">
    <w:name w:val="Normal (Web)"/>
    <w:basedOn w:val="a"/>
    <w:rsid w:val="00AB7A91"/>
    <w:pPr>
      <w:bidi w:val="0"/>
      <w:spacing w:before="100" w:beforeAutospacing="1" w:after="100" w:afterAutospacing="1"/>
    </w:pPr>
    <w:rPr>
      <w:rFonts w:ascii="Times New Roman" w:hAnsi="Times New Roman" w:cs="Times New Roman"/>
      <w:lang w:eastAsia="en-US"/>
    </w:rPr>
  </w:style>
</w:styles>
</file>

<file path=word/webSettings.xml><?xml version="1.0" encoding="utf-8"?>
<w:webSettings xmlns:r="http://schemas.openxmlformats.org/officeDocument/2006/relationships" xmlns:w="http://schemas.openxmlformats.org/wordprocessingml/2006/main">
  <w:divs>
    <w:div w:id="101726413">
      <w:bodyDiv w:val="1"/>
      <w:marLeft w:val="0"/>
      <w:marRight w:val="0"/>
      <w:marTop w:val="0"/>
      <w:marBottom w:val="0"/>
      <w:divBdr>
        <w:top w:val="none" w:sz="0" w:space="0" w:color="auto"/>
        <w:left w:val="none" w:sz="0" w:space="0" w:color="auto"/>
        <w:bottom w:val="none" w:sz="0" w:space="0" w:color="auto"/>
        <w:right w:val="none" w:sz="0" w:space="0" w:color="auto"/>
      </w:divBdr>
    </w:div>
    <w:div w:id="1697583754">
      <w:bodyDiv w:val="1"/>
      <w:marLeft w:val="0"/>
      <w:marRight w:val="0"/>
      <w:marTop w:val="0"/>
      <w:marBottom w:val="0"/>
      <w:divBdr>
        <w:top w:val="none" w:sz="0" w:space="0" w:color="auto"/>
        <w:left w:val="none" w:sz="0" w:space="0" w:color="auto"/>
        <w:bottom w:val="none" w:sz="0" w:space="0" w:color="auto"/>
        <w:right w:val="none" w:sz="0" w:space="0" w:color="auto"/>
      </w:divBdr>
    </w:div>
    <w:div w:id="1748989326">
      <w:bodyDiv w:val="1"/>
      <w:marLeft w:val="0"/>
      <w:marRight w:val="0"/>
      <w:marTop w:val="0"/>
      <w:marBottom w:val="0"/>
      <w:divBdr>
        <w:top w:val="none" w:sz="0" w:space="0" w:color="auto"/>
        <w:left w:val="none" w:sz="0" w:space="0" w:color="auto"/>
        <w:bottom w:val="none" w:sz="0" w:space="0" w:color="auto"/>
        <w:right w:val="none" w:sz="0" w:space="0" w:color="auto"/>
      </w:divBdr>
    </w:div>
    <w:div w:id="1800032143">
      <w:bodyDiv w:val="1"/>
      <w:marLeft w:val="0"/>
      <w:marRight w:val="0"/>
      <w:marTop w:val="0"/>
      <w:marBottom w:val="0"/>
      <w:divBdr>
        <w:top w:val="none" w:sz="0" w:space="0" w:color="auto"/>
        <w:left w:val="none" w:sz="0" w:space="0" w:color="auto"/>
        <w:bottom w:val="none" w:sz="0" w:space="0" w:color="auto"/>
        <w:right w:val="none" w:sz="0" w:space="0" w:color="auto"/>
      </w:divBdr>
    </w:div>
    <w:div w:id="207627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ng.org.il/" TargetMode="External"/><Relationship Id="rId5" Type="http://schemas.openxmlformats.org/officeDocument/2006/relationships/hyperlink" Target="http://www.ozartgallery.co.il/" TargetMode="External"/><Relationship Id="rId4" Type="http://schemas.openxmlformats.org/officeDocument/2006/relationships/hyperlink" Target="http://www.habsor.co.il/daromado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899</Words>
  <Characters>4996</Characters>
  <Application>Microsoft Office Word</Application>
  <DocSecurity>0</DocSecurity>
  <Lines>41</Lines>
  <Paragraphs>11</Paragraphs>
  <ScaleCrop>false</ScaleCrop>
  <HeadingPairs>
    <vt:vector size="2" baseType="variant">
      <vt:variant>
        <vt:lpstr>שם</vt:lpstr>
      </vt:variant>
      <vt:variant>
        <vt:i4>1</vt:i4>
      </vt:variant>
    </vt:vector>
  </HeadingPairs>
  <TitlesOfParts>
    <vt:vector size="1" baseType="lpstr">
      <vt:lpstr>מילים  לשבת</vt:lpstr>
    </vt:vector>
  </TitlesOfParts>
  <Company>SNG</Company>
  <LinksUpToDate>false</LinksUpToDate>
  <CharactersWithSpaces>5884</CharactersWithSpaces>
  <SharedDoc>false</SharedDoc>
  <HLinks>
    <vt:vector size="12" baseType="variant">
      <vt:variant>
        <vt:i4>7405600</vt:i4>
      </vt:variant>
      <vt:variant>
        <vt:i4>3</vt:i4>
      </vt:variant>
      <vt:variant>
        <vt:i4>0</vt:i4>
      </vt:variant>
      <vt:variant>
        <vt:i4>5</vt:i4>
      </vt:variant>
      <vt:variant>
        <vt:lpwstr>http://www.sng.org.il/</vt:lpwstr>
      </vt:variant>
      <vt:variant>
        <vt:lpwstr/>
      </vt:variant>
      <vt:variant>
        <vt:i4>6946865</vt:i4>
      </vt:variant>
      <vt:variant>
        <vt:i4>0</vt:i4>
      </vt:variant>
      <vt:variant>
        <vt:i4>0</vt:i4>
      </vt:variant>
      <vt:variant>
        <vt:i4>5</vt:i4>
      </vt:variant>
      <vt:variant>
        <vt:lpwstr>http://www.habsor.co.il/daromadom/hatcnia-1.pdf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מילים  לשבת</dc:title>
  <dc:creator>הדסה</dc:creator>
  <cp:lastModifiedBy>naftali</cp:lastModifiedBy>
  <cp:revision>2</cp:revision>
  <dcterms:created xsi:type="dcterms:W3CDTF">2010-02-06T08:32:00Z</dcterms:created>
  <dcterms:modified xsi:type="dcterms:W3CDTF">2010-02-06T08:32:00Z</dcterms:modified>
</cp:coreProperties>
</file>